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989AA7" w14:textId="77777777" w:rsidR="00544C21" w:rsidRPr="006E4C42" w:rsidRDefault="00000000">
      <w:pPr>
        <w:pStyle w:val="pr"/>
        <w:rPr>
          <w:lang w:val="en-US"/>
        </w:rPr>
      </w:pPr>
      <w:r>
        <w:rPr>
          <w:lang w:val="en"/>
        </w:rPr>
        <w:t>"APPROVED"</w:t>
      </w:r>
    </w:p>
    <w:p w14:paraId="0E71A82D" w14:textId="77777777" w:rsidR="00544C21" w:rsidRPr="006E4C42" w:rsidRDefault="00000000">
      <w:pPr>
        <w:pStyle w:val="pr"/>
        <w:rPr>
          <w:lang w:val="en-US"/>
        </w:rPr>
      </w:pPr>
      <w:r>
        <w:rPr>
          <w:lang w:val="en"/>
        </w:rPr>
        <w:t>by decision of the Board of Directors</w:t>
      </w:r>
    </w:p>
    <w:p w14:paraId="394D7FF8" w14:textId="0DC66818" w:rsidR="00544C21" w:rsidRPr="006E4C42" w:rsidRDefault="006E4C42">
      <w:pPr>
        <w:pStyle w:val="pr"/>
        <w:rPr>
          <w:lang w:val="en-US"/>
        </w:rPr>
      </w:pPr>
      <w:r>
        <w:rPr>
          <w:lang w:val="en"/>
        </w:rPr>
        <w:t xml:space="preserve">of Damu </w:t>
      </w:r>
      <w:r w:rsidR="00000000">
        <w:rPr>
          <w:lang w:val="en"/>
        </w:rPr>
        <w:t xml:space="preserve">Entrepreneurship Development Fund </w:t>
      </w:r>
      <w:r>
        <w:rPr>
          <w:lang w:val="en"/>
        </w:rPr>
        <w:t>JSC</w:t>
      </w:r>
    </w:p>
    <w:p w14:paraId="6D331AB8" w14:textId="77777777" w:rsidR="00544C21" w:rsidRPr="006E4C42" w:rsidRDefault="00000000">
      <w:pPr>
        <w:pStyle w:val="pr"/>
        <w:rPr>
          <w:lang w:val="en-US"/>
        </w:rPr>
      </w:pPr>
      <w:r w:rsidRPr="006E4C42">
        <w:rPr>
          <w:lang w:val="en-US"/>
        </w:rPr>
        <w:t> </w:t>
      </w:r>
    </w:p>
    <w:p w14:paraId="5C94E593" w14:textId="77777777" w:rsidR="00544C21" w:rsidRPr="006E4C42" w:rsidRDefault="00000000">
      <w:pPr>
        <w:pStyle w:val="pr"/>
        <w:rPr>
          <w:lang w:val="en-US"/>
        </w:rPr>
      </w:pPr>
      <w:r>
        <w:rPr>
          <w:lang w:val="en"/>
        </w:rPr>
        <w:t>Appendix No. 12</w:t>
      </w:r>
    </w:p>
    <w:p w14:paraId="5738256C" w14:textId="77777777" w:rsidR="00544C21" w:rsidRPr="006E4C42" w:rsidRDefault="00000000">
      <w:pPr>
        <w:pStyle w:val="pr"/>
        <w:rPr>
          <w:lang w:val="en-US"/>
        </w:rPr>
      </w:pPr>
      <w:r>
        <w:rPr>
          <w:lang w:val="en"/>
        </w:rPr>
        <w:t xml:space="preserve">to the </w:t>
      </w:r>
      <w:hyperlink r:id="rId6" w:history="1">
        <w:r>
          <w:rPr>
            <w:rStyle w:val="a4"/>
            <w:lang w:val="en"/>
          </w:rPr>
          <w:t>decision</w:t>
        </w:r>
      </w:hyperlink>
      <w:r>
        <w:rPr>
          <w:lang w:val="en"/>
        </w:rPr>
        <w:t xml:space="preserve"> of the absentee meeting of the Board of Directors</w:t>
      </w:r>
    </w:p>
    <w:p w14:paraId="20008517" w14:textId="264C1C79" w:rsidR="00544C21" w:rsidRPr="006E4C42" w:rsidRDefault="006E4C42">
      <w:pPr>
        <w:pStyle w:val="pr"/>
        <w:rPr>
          <w:lang w:val="en-US"/>
        </w:rPr>
      </w:pPr>
      <w:r>
        <w:rPr>
          <w:lang w:val="en"/>
        </w:rPr>
        <w:t>of Damu Entrepreneurship Development Fund JSC</w:t>
      </w:r>
    </w:p>
    <w:p w14:paraId="4EFE8990" w14:textId="3A59D935" w:rsidR="00544C21" w:rsidRPr="006E4C42" w:rsidRDefault="00000000">
      <w:pPr>
        <w:pStyle w:val="pr"/>
        <w:rPr>
          <w:lang w:val="en-US"/>
        </w:rPr>
      </w:pPr>
      <w:r>
        <w:rPr>
          <w:lang w:val="en"/>
        </w:rPr>
        <w:t xml:space="preserve">dated December </w:t>
      </w:r>
      <w:r w:rsidR="006E4C42">
        <w:rPr>
          <w:lang w:val="en"/>
        </w:rPr>
        <w:t xml:space="preserve">17, </w:t>
      </w:r>
      <w:r>
        <w:rPr>
          <w:lang w:val="en"/>
        </w:rPr>
        <w:t>2025, Protocol No. 13/2025</w:t>
      </w:r>
    </w:p>
    <w:p w14:paraId="15F03AB9" w14:textId="77777777" w:rsidR="00544C21" w:rsidRPr="006E4C42" w:rsidRDefault="00000000">
      <w:pPr>
        <w:pStyle w:val="pr"/>
        <w:rPr>
          <w:lang w:val="en-US"/>
        </w:rPr>
      </w:pPr>
      <w:r w:rsidRPr="006E4C42">
        <w:rPr>
          <w:lang w:val="en-US"/>
        </w:rPr>
        <w:t> </w:t>
      </w:r>
    </w:p>
    <w:p w14:paraId="3C0983C7" w14:textId="77777777" w:rsidR="00544C21" w:rsidRPr="006E4C42" w:rsidRDefault="00000000">
      <w:pPr>
        <w:pStyle w:val="pr"/>
        <w:rPr>
          <w:lang w:val="en-US"/>
        </w:rPr>
      </w:pPr>
      <w:r w:rsidRPr="006E4C42">
        <w:rPr>
          <w:b/>
          <w:bCs/>
          <w:lang w:val="en-US"/>
        </w:rPr>
        <w:t> </w:t>
      </w:r>
    </w:p>
    <w:p w14:paraId="54114873" w14:textId="7851683E" w:rsidR="00544C21" w:rsidRPr="006E4C42" w:rsidRDefault="00000000">
      <w:pPr>
        <w:pStyle w:val="pc"/>
        <w:rPr>
          <w:lang w:val="en-US"/>
        </w:rPr>
      </w:pPr>
      <w:r>
        <w:rPr>
          <w:rStyle w:val="s1"/>
          <w:lang w:val="en"/>
        </w:rPr>
        <w:t xml:space="preserve">Regulations </w:t>
      </w:r>
      <w:r>
        <w:rPr>
          <w:rStyle w:val="s1"/>
          <w:lang w:val="en"/>
        </w:rPr>
        <w:br/>
        <w:t xml:space="preserve">on the Committee on Appointments, Remuneration </w:t>
      </w:r>
      <w:r>
        <w:rPr>
          <w:rStyle w:val="s1"/>
          <w:lang w:val="en"/>
        </w:rPr>
        <w:br/>
        <w:t xml:space="preserve">and Social Issues of the Board of Directors of </w:t>
      </w:r>
      <w:r>
        <w:rPr>
          <w:rStyle w:val="s1"/>
          <w:lang w:val="en"/>
        </w:rPr>
        <w:br/>
        <w:t>Damu</w:t>
      </w:r>
      <w:r w:rsidR="006E4C42">
        <w:rPr>
          <w:rStyle w:val="s1"/>
          <w:lang w:val="en"/>
        </w:rPr>
        <w:t xml:space="preserve"> </w:t>
      </w:r>
      <w:r>
        <w:rPr>
          <w:rStyle w:val="s1"/>
          <w:lang w:val="en"/>
        </w:rPr>
        <w:t>Entrepreneurship Development Fund Joint Stock Company</w:t>
      </w:r>
    </w:p>
    <w:p w14:paraId="361557D8" w14:textId="29352E55" w:rsidR="00544C21" w:rsidRPr="006E4C42" w:rsidRDefault="00000000">
      <w:pPr>
        <w:pStyle w:val="pc"/>
        <w:rPr>
          <w:lang w:val="en-US"/>
        </w:rPr>
      </w:pPr>
      <w:r>
        <w:rPr>
          <w:rStyle w:val="s3"/>
          <w:lang w:val="en"/>
        </w:rPr>
        <w:t xml:space="preserve">(with </w:t>
      </w:r>
      <w:hyperlink r:id="rId7" w:history="1">
        <w:r>
          <w:rPr>
            <w:rStyle w:val="a4"/>
            <w:i/>
            <w:iCs/>
            <w:lang w:val="en"/>
          </w:rPr>
          <w:t>amendments and additions</w:t>
        </w:r>
      </w:hyperlink>
      <w:r>
        <w:rPr>
          <w:rStyle w:val="s3"/>
          <w:lang w:val="en"/>
        </w:rPr>
        <w:t xml:space="preserve"> as of </w:t>
      </w:r>
      <w:r w:rsidR="006E4C42">
        <w:rPr>
          <w:rStyle w:val="s3"/>
          <w:lang w:val="en"/>
        </w:rPr>
        <w:t>August 27, 2026</w:t>
      </w:r>
      <w:r>
        <w:rPr>
          <w:rStyle w:val="s3"/>
          <w:lang w:val="en"/>
        </w:rPr>
        <w:t>)</w:t>
      </w:r>
    </w:p>
    <w:p w14:paraId="6BD7BACE" w14:textId="77777777" w:rsidR="00544C21" w:rsidRPr="006E4C42" w:rsidRDefault="00000000">
      <w:pPr>
        <w:pStyle w:val="pc"/>
        <w:rPr>
          <w:lang w:val="en-US"/>
        </w:rPr>
      </w:pPr>
      <w:r w:rsidRPr="006E4C42">
        <w:rPr>
          <w:rStyle w:val="s1"/>
          <w:lang w:val="en-US"/>
        </w:rPr>
        <w:t> </w:t>
      </w:r>
    </w:p>
    <w:p w14:paraId="4E2659A9" w14:textId="77777777" w:rsidR="00544C21" w:rsidRPr="006E4C42" w:rsidRDefault="00000000">
      <w:pPr>
        <w:pStyle w:val="pc"/>
        <w:rPr>
          <w:lang w:val="en-US"/>
        </w:rPr>
      </w:pPr>
      <w:r>
        <w:rPr>
          <w:rStyle w:val="s1"/>
          <w:lang w:val="en"/>
        </w:rPr>
        <w:t xml:space="preserve">Chapter 1.   General provisions   </w:t>
      </w:r>
    </w:p>
    <w:p w14:paraId="304A86BB" w14:textId="77777777" w:rsidR="00544C21" w:rsidRPr="006E4C42" w:rsidRDefault="00000000">
      <w:pPr>
        <w:pStyle w:val="pji"/>
        <w:rPr>
          <w:lang w:val="en-US"/>
        </w:rPr>
      </w:pPr>
      <w:r w:rsidRPr="006E4C42">
        <w:rPr>
          <w:lang w:val="en-US"/>
        </w:rPr>
        <w:t> </w:t>
      </w:r>
    </w:p>
    <w:p w14:paraId="361F81B6" w14:textId="7C908C6F" w:rsidR="00544C21" w:rsidRPr="006E4C42" w:rsidRDefault="00000000">
      <w:pPr>
        <w:pStyle w:val="pj"/>
        <w:rPr>
          <w:lang w:val="en-US"/>
        </w:rPr>
      </w:pPr>
      <w:r>
        <w:rPr>
          <w:rStyle w:val="s0"/>
          <w:lang w:val="en"/>
        </w:rPr>
        <w:t xml:space="preserve">1. These Regulations on the Committee on Appointments, Remuneration and Social Issues of the Board of Directors of the Damu Entrepreneurship Development Fund Joint Stock Company (hereinafter referred to as the Regulations) are an internal regulatory document of the Damu Entrepreneurship Development Fund Joint Stock Company (hereinafter referred to as the Company) and have been developed in accordance with the </w:t>
      </w:r>
      <w:hyperlink r:id="rId8" w:history="1">
        <w:r>
          <w:rPr>
            <w:rStyle w:val="a4"/>
            <w:lang w:val="en"/>
          </w:rPr>
          <w:t>Law</w:t>
        </w:r>
      </w:hyperlink>
      <w:r>
        <w:rPr>
          <w:rStyle w:val="s0"/>
          <w:lang w:val="en"/>
        </w:rPr>
        <w:t xml:space="preserve"> of the Republic of Kazakhstan "On Joint Stock Companies", the </w:t>
      </w:r>
      <w:hyperlink r:id="rId9" w:history="1">
        <w:r>
          <w:rPr>
            <w:rStyle w:val="a4"/>
            <w:lang w:val="en"/>
          </w:rPr>
          <w:t>Charter</w:t>
        </w:r>
      </w:hyperlink>
      <w:r>
        <w:rPr>
          <w:rStyle w:val="s0"/>
          <w:lang w:val="en"/>
        </w:rPr>
        <w:t xml:space="preserve">, the Corporate Governance </w:t>
      </w:r>
      <w:hyperlink r:id="rId10" w:history="1">
        <w:r>
          <w:rPr>
            <w:rStyle w:val="a4"/>
            <w:lang w:val="en"/>
          </w:rPr>
          <w:t>Code</w:t>
        </w:r>
      </w:hyperlink>
      <w:r>
        <w:rPr>
          <w:rStyle w:val="s0"/>
          <w:lang w:val="en"/>
        </w:rPr>
        <w:t xml:space="preserve"> and the </w:t>
      </w:r>
      <w:hyperlink r:id="rId11" w:history="1">
        <w:r>
          <w:rPr>
            <w:rStyle w:val="a4"/>
            <w:lang w:val="en"/>
          </w:rPr>
          <w:t>Regulations</w:t>
        </w:r>
      </w:hyperlink>
      <w:r>
        <w:rPr>
          <w:rStyle w:val="s0"/>
          <w:lang w:val="en"/>
        </w:rPr>
        <w:t xml:space="preserve"> on the Board of Directors.</w:t>
      </w:r>
    </w:p>
    <w:p w14:paraId="71BFEB6C" w14:textId="655D3E54" w:rsidR="00544C21" w:rsidRPr="006E4C42" w:rsidRDefault="00000000">
      <w:pPr>
        <w:pStyle w:val="pji"/>
        <w:rPr>
          <w:lang w:val="en-US"/>
        </w:rPr>
      </w:pPr>
      <w:r>
        <w:rPr>
          <w:rStyle w:val="s3"/>
          <w:lang w:val="en"/>
        </w:rPr>
        <w:t xml:space="preserve">Paragraph 2 was amended in accordance with the decision of the Board of Directors of </w:t>
      </w:r>
      <w:r w:rsidR="00F70024">
        <w:rPr>
          <w:rStyle w:val="s3"/>
          <w:lang w:val="en"/>
        </w:rPr>
        <w:t>Damu Entrepreneurship Development Fund JSC</w:t>
      </w:r>
      <w:r>
        <w:rPr>
          <w:rStyle w:val="s3"/>
          <w:lang w:val="en"/>
        </w:rPr>
        <w:t xml:space="preserve">, </w:t>
      </w:r>
      <w:hyperlink r:id="rId12" w:anchor="sub_id=300" w:history="1">
        <w:r>
          <w:rPr>
            <w:rStyle w:val="a4"/>
            <w:i/>
            <w:iCs/>
            <w:lang w:val="en"/>
          </w:rPr>
          <w:t>Minutes</w:t>
        </w:r>
      </w:hyperlink>
      <w:r>
        <w:rPr>
          <w:rStyle w:val="s3"/>
          <w:lang w:val="en"/>
        </w:rPr>
        <w:t xml:space="preserve"> of the meeting dated </w:t>
      </w:r>
      <w:r w:rsidR="00F70024">
        <w:rPr>
          <w:rStyle w:val="s3"/>
          <w:lang w:val="en"/>
        </w:rPr>
        <w:t>August 27, 2026</w:t>
      </w:r>
      <w:r>
        <w:rPr>
          <w:rStyle w:val="s3"/>
          <w:lang w:val="en"/>
        </w:rPr>
        <w:t xml:space="preserve"> </w:t>
      </w:r>
      <w:r w:rsidR="00414EF7">
        <w:rPr>
          <w:rStyle w:val="s3"/>
          <w:lang w:val="en"/>
        </w:rPr>
        <w:t>No.</w:t>
      </w:r>
      <w:r>
        <w:rPr>
          <w:rStyle w:val="s3"/>
          <w:lang w:val="en"/>
        </w:rPr>
        <w:t xml:space="preserve"> 07/2026 (</w:t>
      </w:r>
      <w:hyperlink r:id="rId13" w:anchor="sub_id=200" w:history="1">
        <w:r>
          <w:rPr>
            <w:rStyle w:val="a4"/>
            <w:i/>
            <w:iCs/>
            <w:lang w:val="en"/>
          </w:rPr>
          <w:t>see old ed.</w:t>
        </w:r>
      </w:hyperlink>
      <w:r>
        <w:rPr>
          <w:rStyle w:val="s3"/>
          <w:lang w:val="en"/>
        </w:rPr>
        <w:t>)</w:t>
      </w:r>
    </w:p>
    <w:p w14:paraId="6AB772F0" w14:textId="77777777" w:rsidR="00544C21" w:rsidRPr="006E4C42" w:rsidRDefault="00000000">
      <w:pPr>
        <w:pStyle w:val="pj"/>
        <w:rPr>
          <w:lang w:val="en-US"/>
        </w:rPr>
      </w:pPr>
      <w:r>
        <w:rPr>
          <w:rStyle w:val="s0"/>
          <w:lang w:val="en"/>
        </w:rPr>
        <w:t>2. Concepts and definitions used in this Regulation:</w:t>
      </w:r>
    </w:p>
    <w:p w14:paraId="1AC13FD3" w14:textId="77777777" w:rsidR="00544C21" w:rsidRPr="006E4C42" w:rsidRDefault="00000000">
      <w:pPr>
        <w:pStyle w:val="pj"/>
        <w:rPr>
          <w:lang w:val="en-US"/>
        </w:rPr>
      </w:pPr>
      <w:r>
        <w:rPr>
          <w:rStyle w:val="s0"/>
          <w:lang w:val="en"/>
        </w:rPr>
        <w:t>The Sole Shareholder is the Company's Shareholder;</w:t>
      </w:r>
    </w:p>
    <w:p w14:paraId="02BA44F1" w14:textId="2F10DF2E" w:rsidR="00544C21" w:rsidRPr="006E4C42" w:rsidRDefault="00000000">
      <w:pPr>
        <w:pStyle w:val="pj"/>
        <w:rPr>
          <w:lang w:val="en-US"/>
        </w:rPr>
      </w:pPr>
      <w:r>
        <w:rPr>
          <w:rStyle w:val="s0"/>
          <w:lang w:val="en"/>
        </w:rPr>
        <w:t>Legislation is a set of regulatory legal acts of the Republic of Kazakhstan adopted in accordance with the established procedure;</w:t>
      </w:r>
    </w:p>
    <w:p w14:paraId="3EF3895F" w14:textId="77777777" w:rsidR="00544C21" w:rsidRPr="006E4C42" w:rsidRDefault="00000000">
      <w:pPr>
        <w:pStyle w:val="pj"/>
        <w:rPr>
          <w:lang w:val="en-US"/>
        </w:rPr>
      </w:pPr>
      <w:r>
        <w:rPr>
          <w:rStyle w:val="s0"/>
          <w:lang w:val="en"/>
        </w:rPr>
        <w:t>Committees - committees of the Company's Board of Directors (Strategic Planning, Corporate Development and Risk Committee, Audit Committee, Nominating, Remuneration and Social Affairs Committee);</w:t>
      </w:r>
    </w:p>
    <w:p w14:paraId="1FE9E7B8" w14:textId="77777777" w:rsidR="00544C21" w:rsidRPr="006E4C42" w:rsidRDefault="00000000">
      <w:pPr>
        <w:pStyle w:val="pj"/>
        <w:rPr>
          <w:lang w:val="en-US"/>
        </w:rPr>
      </w:pPr>
      <w:r>
        <w:rPr>
          <w:rStyle w:val="s0"/>
          <w:lang w:val="en"/>
        </w:rPr>
        <w:t>Committee - The Committee on Appointments, Remuneration and Social Issues of the Board of Directors of the Company;</w:t>
      </w:r>
    </w:p>
    <w:p w14:paraId="6B6B3F07" w14:textId="77777777" w:rsidR="00544C21" w:rsidRPr="006E4C42" w:rsidRDefault="00000000">
      <w:pPr>
        <w:pStyle w:val="pj"/>
        <w:rPr>
          <w:lang w:val="en-US"/>
        </w:rPr>
      </w:pPr>
      <w:r>
        <w:rPr>
          <w:rStyle w:val="s0"/>
          <w:lang w:val="en"/>
        </w:rPr>
        <w:t>Corporate Secretary - Corporate Secretary of the Company;</w:t>
      </w:r>
    </w:p>
    <w:p w14:paraId="0C5DF0CC" w14:textId="77777777" w:rsidR="00544C21" w:rsidRPr="006E4C42" w:rsidRDefault="00000000">
      <w:pPr>
        <w:pStyle w:val="pj"/>
        <w:rPr>
          <w:lang w:val="en-US"/>
        </w:rPr>
      </w:pPr>
      <w:r>
        <w:rPr>
          <w:rStyle w:val="s0"/>
          <w:lang w:val="en"/>
        </w:rPr>
        <w:t xml:space="preserve">Independent Director - a member of the board of directors who is not an affiliated person of the Company and has not been an affiliated person for three years prior to his election to the board of directors (except in the case of his tenure as an independent director of this company), is not affiliated with the affiliated persons of this company; is not subordinated to officials Of the Company or organizations affiliated with the Company and was not subordinated to these persons during the three years preceding his election to the Board of directors; is not a government employee; is not a shareholder's representative at meetings of the Company's bodies and was not a shareholder during the three years preceding his election to the board of directors; does not participate in the audit of the Company as an auditor working for an audit organization, and did </w:t>
      </w:r>
      <w:r>
        <w:rPr>
          <w:rStyle w:val="s0"/>
          <w:lang w:val="en"/>
        </w:rPr>
        <w:lastRenderedPageBreak/>
        <w:t>not participate in such an audit during the three years preceding his election to the board of Directors;</w:t>
      </w:r>
    </w:p>
    <w:p w14:paraId="0AEB8254" w14:textId="77777777" w:rsidR="00544C21" w:rsidRPr="006E4C42" w:rsidRDefault="00000000">
      <w:pPr>
        <w:pStyle w:val="pj"/>
        <w:rPr>
          <w:lang w:val="en-US"/>
        </w:rPr>
      </w:pPr>
      <w:r>
        <w:rPr>
          <w:rStyle w:val="s0"/>
          <w:lang w:val="en"/>
        </w:rPr>
        <w:t>The Internal Audit Service is a body responsible for monitoring financial and economic activities, evaluating internal control, risk management, executing corporate governance documents, and advising on how to improve the Company's operations.;</w:t>
      </w:r>
    </w:p>
    <w:p w14:paraId="07F3772F" w14:textId="77777777" w:rsidR="00544C21" w:rsidRPr="006E4C42" w:rsidRDefault="00000000">
      <w:pPr>
        <w:pStyle w:val="pj"/>
        <w:rPr>
          <w:lang w:val="en-US"/>
        </w:rPr>
      </w:pPr>
      <w:r>
        <w:rPr>
          <w:rStyle w:val="s0"/>
          <w:lang w:val="en"/>
        </w:rPr>
        <w:t>The Board of Directors is the governing body;</w:t>
      </w:r>
    </w:p>
    <w:p w14:paraId="222FEF10" w14:textId="77777777" w:rsidR="00544C21" w:rsidRPr="006E4C42" w:rsidRDefault="00000000">
      <w:pPr>
        <w:pStyle w:val="pj"/>
        <w:rPr>
          <w:lang w:val="en-US"/>
        </w:rPr>
      </w:pPr>
      <w:r>
        <w:rPr>
          <w:rStyle w:val="s0"/>
          <w:lang w:val="en"/>
        </w:rPr>
        <w:t>The Management Board is the executive body;</w:t>
      </w:r>
    </w:p>
    <w:p w14:paraId="23F2FA01" w14:textId="77777777" w:rsidR="00544C21" w:rsidRPr="006E4C42" w:rsidRDefault="00000000">
      <w:pPr>
        <w:pStyle w:val="pj"/>
        <w:rPr>
          <w:lang w:val="en-US"/>
        </w:rPr>
      </w:pPr>
      <w:r>
        <w:rPr>
          <w:rStyle w:val="s0"/>
          <w:lang w:val="en"/>
        </w:rPr>
        <w:t xml:space="preserve">The Charter is the </w:t>
      </w:r>
      <w:hyperlink r:id="rId14" w:history="1">
        <w:r>
          <w:rPr>
            <w:rStyle w:val="a4"/>
            <w:lang w:val="en"/>
          </w:rPr>
          <w:t>charter</w:t>
        </w:r>
      </w:hyperlink>
      <w:r>
        <w:rPr>
          <w:rStyle w:val="s0"/>
          <w:lang w:val="en"/>
        </w:rPr>
        <w:t xml:space="preserve"> of the Company.</w:t>
      </w:r>
    </w:p>
    <w:p w14:paraId="3B6DACE3" w14:textId="77777777" w:rsidR="00544C21" w:rsidRPr="006E4C42" w:rsidRDefault="00000000">
      <w:pPr>
        <w:pStyle w:val="pj"/>
        <w:rPr>
          <w:lang w:val="en-US"/>
        </w:rPr>
      </w:pPr>
      <w:r>
        <w:rPr>
          <w:rStyle w:val="s0"/>
          <w:lang w:val="en"/>
        </w:rPr>
        <w:t>3. These Regulations define the status, competence, quantitative composition, procedure for the formation and work of the Committee, election of the Chairman and members of the Committee, powers and early termination of their powers, as well as rights and obligations.</w:t>
      </w:r>
    </w:p>
    <w:p w14:paraId="798E66F7" w14:textId="77777777" w:rsidR="00544C21" w:rsidRPr="006E4C42" w:rsidRDefault="00000000">
      <w:pPr>
        <w:pStyle w:val="pj"/>
        <w:rPr>
          <w:lang w:val="en-US"/>
        </w:rPr>
      </w:pPr>
      <w:r>
        <w:rPr>
          <w:rStyle w:val="s0"/>
          <w:lang w:val="en"/>
        </w:rPr>
        <w:t>4. The Committee is a permanent consultative and advisory body that provides assistance to the Board of Directors through preliminary review, analysis, succession planning and making recommendations on issues within its competence.</w:t>
      </w:r>
    </w:p>
    <w:p w14:paraId="6710FE26" w14:textId="77777777" w:rsidR="00544C21" w:rsidRPr="006E4C42" w:rsidRDefault="00000000">
      <w:pPr>
        <w:pStyle w:val="pj"/>
        <w:rPr>
          <w:lang w:val="en-US"/>
        </w:rPr>
      </w:pPr>
      <w:r>
        <w:rPr>
          <w:rStyle w:val="s0"/>
          <w:lang w:val="en"/>
        </w:rPr>
        <w:t>The Committee was established to improve the efficiency and quality of the work of the Board of Directors through in-depth study and monitoring of issues within the competence of the Board of Directors in the field of personnel policy, appointment and remuneration systems, as well as evaluating the overall and individual performance of members of the Company's Board of Directors, members of the Company's Management Board, succession planning of the Chairman and members of the Management Board, and performance evaluation Corporate secretary.</w:t>
      </w:r>
    </w:p>
    <w:p w14:paraId="11F2F1B7" w14:textId="77777777" w:rsidR="00544C21" w:rsidRPr="006E4C42" w:rsidRDefault="00000000">
      <w:pPr>
        <w:pStyle w:val="pj"/>
        <w:rPr>
          <w:lang w:val="en-US"/>
        </w:rPr>
      </w:pPr>
      <w:r>
        <w:rPr>
          <w:rStyle w:val="s0"/>
          <w:lang w:val="en"/>
        </w:rPr>
        <w:t>5. All proposals developed by the Committee are drawn up in the form of protocols (decisions) and are advisory in nature.</w:t>
      </w:r>
    </w:p>
    <w:p w14:paraId="302FC143" w14:textId="77777777" w:rsidR="00544C21" w:rsidRPr="006E4C42" w:rsidRDefault="00000000">
      <w:pPr>
        <w:pStyle w:val="pj"/>
        <w:rPr>
          <w:lang w:val="en-US"/>
        </w:rPr>
      </w:pPr>
      <w:r>
        <w:rPr>
          <w:rStyle w:val="s0"/>
          <w:lang w:val="en"/>
        </w:rPr>
        <w:t>6. The Committee is accountable to the Board of Directors of the Company and acts within the powers granted to them by the Board of Directors of the Company and these Regulations.</w:t>
      </w:r>
    </w:p>
    <w:p w14:paraId="331601A1" w14:textId="77777777" w:rsidR="00544C21" w:rsidRPr="006E4C42" w:rsidRDefault="00000000">
      <w:pPr>
        <w:pStyle w:val="pj"/>
        <w:rPr>
          <w:lang w:val="en-US"/>
        </w:rPr>
      </w:pPr>
      <w:r>
        <w:rPr>
          <w:rStyle w:val="s0"/>
          <w:lang w:val="en"/>
        </w:rPr>
        <w:t>7. In its activities, the Committee is guided by the legislation of the Republic of Kazakhstan, the Company's charter, the Company's corporate Governance Code, decisions of the Sole Shareholder, the Company's Board of Directors, these Regulations and other internal regulations of the Company.</w:t>
      </w:r>
    </w:p>
    <w:p w14:paraId="6E49529B" w14:textId="77777777" w:rsidR="00544C21" w:rsidRPr="006E4C42" w:rsidRDefault="00000000">
      <w:pPr>
        <w:pStyle w:val="pj"/>
        <w:rPr>
          <w:lang w:val="en-US"/>
        </w:rPr>
      </w:pPr>
      <w:r w:rsidRPr="006E4C42">
        <w:rPr>
          <w:rStyle w:val="s0"/>
          <w:lang w:val="en-US"/>
        </w:rPr>
        <w:t> </w:t>
      </w:r>
    </w:p>
    <w:p w14:paraId="0DF2EB57" w14:textId="77777777" w:rsidR="00544C21" w:rsidRPr="006E4C42" w:rsidRDefault="00000000">
      <w:pPr>
        <w:pStyle w:val="pj"/>
        <w:rPr>
          <w:lang w:val="en-US"/>
        </w:rPr>
      </w:pPr>
      <w:r w:rsidRPr="006E4C42">
        <w:rPr>
          <w:rStyle w:val="s0"/>
          <w:lang w:val="en-US"/>
        </w:rPr>
        <w:t> </w:t>
      </w:r>
    </w:p>
    <w:p w14:paraId="3B3B12CA" w14:textId="77777777" w:rsidR="00544C21" w:rsidRPr="006E4C42" w:rsidRDefault="00000000">
      <w:pPr>
        <w:pStyle w:val="pc"/>
        <w:rPr>
          <w:lang w:val="en-US"/>
        </w:rPr>
      </w:pPr>
      <w:r>
        <w:rPr>
          <w:rStyle w:val="s1"/>
          <w:lang w:val="en"/>
        </w:rPr>
        <w:t>Chapter 2.  Competence and powers of the Committee</w:t>
      </w:r>
    </w:p>
    <w:p w14:paraId="644CB356" w14:textId="77777777" w:rsidR="00544C21" w:rsidRPr="006E4C42" w:rsidRDefault="00000000">
      <w:pPr>
        <w:pStyle w:val="pc"/>
        <w:rPr>
          <w:lang w:val="en-US"/>
        </w:rPr>
      </w:pPr>
      <w:r w:rsidRPr="006E4C42">
        <w:rPr>
          <w:rStyle w:val="s1"/>
          <w:lang w:val="en-US"/>
        </w:rPr>
        <w:t> </w:t>
      </w:r>
    </w:p>
    <w:p w14:paraId="6D88CFEB" w14:textId="77777777" w:rsidR="00544C21" w:rsidRPr="006E4C42" w:rsidRDefault="00000000">
      <w:pPr>
        <w:pStyle w:val="pj"/>
        <w:rPr>
          <w:lang w:val="en-US"/>
        </w:rPr>
      </w:pPr>
      <w:r>
        <w:rPr>
          <w:rStyle w:val="s0"/>
          <w:lang w:val="en"/>
        </w:rPr>
        <w:t>8. The Committee is responsible for reviewing and making recommendations to the Board of Directors on the following issues:</w:t>
      </w:r>
    </w:p>
    <w:p w14:paraId="349D56DE" w14:textId="77777777" w:rsidR="00544C21" w:rsidRPr="006E4C42" w:rsidRDefault="00000000">
      <w:pPr>
        <w:pStyle w:val="pj"/>
        <w:rPr>
          <w:lang w:val="en-US"/>
        </w:rPr>
      </w:pPr>
      <w:r>
        <w:rPr>
          <w:rStyle w:val="s0"/>
          <w:lang w:val="en"/>
        </w:rPr>
        <w:t>1) development of recommendations regarding personnel policy, motivation of members of the Company's Management Board, as well as the Corporate Secretary, the Ombudsman and foreign specialists employed by the Company (hereinafter referred to as key employees/key positions), in the field of appointments, evaluation and remuneration, social issues (corporate social responsibility issues);</w:t>
      </w:r>
    </w:p>
    <w:p w14:paraId="131A5D17" w14:textId="77777777" w:rsidR="00544C21" w:rsidRPr="006E4C42" w:rsidRDefault="00000000">
      <w:pPr>
        <w:pStyle w:val="pj"/>
        <w:rPr>
          <w:lang w:val="en-US"/>
        </w:rPr>
      </w:pPr>
      <w:r>
        <w:rPr>
          <w:rStyle w:val="s0"/>
          <w:lang w:val="en"/>
        </w:rPr>
        <w:t>2) preliminary assessment of candidates for positions of members of the Management Board, heads of services accountable to the Board of Directors, with the exception of the Internal Audit Service and the Anti-Corruption Service/Compliance services;</w:t>
      </w:r>
    </w:p>
    <w:p w14:paraId="7571F80B" w14:textId="77777777" w:rsidR="00544C21" w:rsidRPr="006E4C42" w:rsidRDefault="00000000">
      <w:pPr>
        <w:pStyle w:val="pj"/>
        <w:rPr>
          <w:lang w:val="en-US"/>
        </w:rPr>
      </w:pPr>
      <w:r>
        <w:rPr>
          <w:rStyle w:val="s0"/>
          <w:lang w:val="en"/>
        </w:rPr>
        <w:t>3) evaluation of internal regulations governing ethical standards and rules of corporate conduct for employees, development of recommendations for changing these documents or practices of their application;</w:t>
      </w:r>
    </w:p>
    <w:p w14:paraId="3045C325" w14:textId="77777777" w:rsidR="00544C21" w:rsidRPr="006E4C42" w:rsidRDefault="00000000">
      <w:pPr>
        <w:pStyle w:val="pj"/>
        <w:rPr>
          <w:lang w:val="en-US"/>
        </w:rPr>
      </w:pPr>
      <w:r>
        <w:rPr>
          <w:rStyle w:val="s0"/>
          <w:lang w:val="en"/>
        </w:rPr>
        <w:t xml:space="preserve">4) monitoring of existing internal regulations in the field of selection, appointment, replacement, termination of powers, motivation of members of the Management Board, Corporate </w:t>
      </w:r>
      <w:r>
        <w:rPr>
          <w:rStyle w:val="s0"/>
          <w:lang w:val="en"/>
        </w:rPr>
        <w:lastRenderedPageBreak/>
        <w:t>Secretary, including the analysis of practices applied in comparable companies, development of recommendations on modification of the specified documents or practices of their application;</w:t>
      </w:r>
    </w:p>
    <w:p w14:paraId="7F5C33BC" w14:textId="77777777" w:rsidR="00544C21" w:rsidRPr="006E4C42" w:rsidRDefault="00000000">
      <w:pPr>
        <w:pStyle w:val="pj"/>
        <w:rPr>
          <w:lang w:val="en-US"/>
        </w:rPr>
      </w:pPr>
      <w:r>
        <w:rPr>
          <w:rStyle w:val="s0"/>
          <w:lang w:val="en"/>
        </w:rPr>
        <w:t>5) monitoring the compliance of personnel policies with the development strategy, its financial situation, as well as the situation on the labor market, making recommendations for changing these documents;</w:t>
      </w:r>
    </w:p>
    <w:p w14:paraId="0F39B693" w14:textId="77777777" w:rsidR="00544C21" w:rsidRPr="006E4C42" w:rsidRDefault="00000000">
      <w:pPr>
        <w:pStyle w:val="pj"/>
        <w:rPr>
          <w:lang w:val="en-US"/>
        </w:rPr>
      </w:pPr>
      <w:r>
        <w:rPr>
          <w:rStyle w:val="s0"/>
          <w:lang w:val="en"/>
        </w:rPr>
        <w:t>6) development of recommendations for corporate transformations in the field of personnel management and remuneration;</w:t>
      </w:r>
    </w:p>
    <w:p w14:paraId="341DE1DF" w14:textId="77777777" w:rsidR="00544C21" w:rsidRPr="006E4C42" w:rsidRDefault="00000000">
      <w:pPr>
        <w:pStyle w:val="pj"/>
        <w:rPr>
          <w:lang w:val="en-US"/>
        </w:rPr>
      </w:pPr>
      <w:r>
        <w:rPr>
          <w:rStyle w:val="s0"/>
          <w:lang w:val="en"/>
        </w:rPr>
        <w:t>7) development of recommendations on ensuring the succession of key employees, including recommendations on the replacement plan and the personnel reserve of key employees;</w:t>
      </w:r>
    </w:p>
    <w:p w14:paraId="796EF1E3" w14:textId="77777777" w:rsidR="00544C21" w:rsidRPr="006E4C42" w:rsidRDefault="00000000">
      <w:pPr>
        <w:pStyle w:val="pj"/>
        <w:rPr>
          <w:lang w:val="en-US"/>
        </w:rPr>
      </w:pPr>
      <w:r>
        <w:rPr>
          <w:rStyle w:val="s0"/>
          <w:lang w:val="en"/>
        </w:rPr>
        <w:t>8) assessment of the state of the personnel reserve for key positions, including the Management Board of the Company;</w:t>
      </w:r>
    </w:p>
    <w:p w14:paraId="3042956A" w14:textId="77777777" w:rsidR="00544C21" w:rsidRPr="006E4C42" w:rsidRDefault="00000000">
      <w:pPr>
        <w:pStyle w:val="pj"/>
        <w:rPr>
          <w:lang w:val="en-US"/>
        </w:rPr>
      </w:pPr>
      <w:r>
        <w:rPr>
          <w:rStyle w:val="s0"/>
          <w:lang w:val="en"/>
        </w:rPr>
        <w:t>9) evaluating candidates for key positions and making recommendations on the appointment/termination of powers of employees of services accountable to the Board of Directors, with the exception of the Internal Audit Service and the Anti-Corruption Service/Compliance services;</w:t>
      </w:r>
    </w:p>
    <w:p w14:paraId="056AD868" w14:textId="77777777" w:rsidR="00544C21" w:rsidRPr="006E4C42" w:rsidRDefault="00000000">
      <w:pPr>
        <w:pStyle w:val="pj"/>
        <w:rPr>
          <w:lang w:val="en-US"/>
        </w:rPr>
      </w:pPr>
      <w:r>
        <w:rPr>
          <w:rStyle w:val="s0"/>
          <w:lang w:val="en"/>
        </w:rPr>
        <w:t>10) developing recommendations on the essential terms of employment contracts with employees of services accountable to the Board of Directors;</w:t>
      </w:r>
    </w:p>
    <w:p w14:paraId="6EFCB989" w14:textId="77777777" w:rsidR="00544C21" w:rsidRPr="006E4C42" w:rsidRDefault="00000000">
      <w:pPr>
        <w:pStyle w:val="pj"/>
        <w:rPr>
          <w:lang w:val="en-US"/>
        </w:rPr>
      </w:pPr>
      <w:r>
        <w:rPr>
          <w:rStyle w:val="s0"/>
          <w:lang w:val="en"/>
        </w:rPr>
        <w:t>11) preliminary review of information on the results of the assessment of the activities of the Board of Directors, members of the Board of Directors and committees of the Board of Directors for the reporting year and approval of the Plan for Improving the Activities of the Board of Directors;</w:t>
      </w:r>
    </w:p>
    <w:p w14:paraId="7066BFF7" w14:textId="77777777" w:rsidR="00544C21" w:rsidRPr="006E4C42" w:rsidRDefault="00000000">
      <w:pPr>
        <w:pStyle w:val="pj"/>
        <w:rPr>
          <w:lang w:val="en-US"/>
        </w:rPr>
      </w:pPr>
      <w:r>
        <w:rPr>
          <w:rStyle w:val="s0"/>
          <w:lang w:val="en"/>
        </w:rPr>
        <w:t>12) development of recommendations on the principles and criteria for determining the amount and conditions of remuneration and compensation to key employees, as well as recommendations on the terms of employee incentive programs;</w:t>
      </w:r>
    </w:p>
    <w:p w14:paraId="30DF6908" w14:textId="77777777" w:rsidR="00544C21" w:rsidRPr="006E4C42" w:rsidRDefault="00000000">
      <w:pPr>
        <w:pStyle w:val="pj"/>
        <w:rPr>
          <w:lang w:val="en-US"/>
        </w:rPr>
      </w:pPr>
      <w:r>
        <w:rPr>
          <w:rStyle w:val="s0"/>
          <w:lang w:val="en"/>
        </w:rPr>
        <w:t>13) developing recommendations on key performance indicators for the members of the Management Board and submitting them for approval by the Board of Directors;</w:t>
      </w:r>
    </w:p>
    <w:p w14:paraId="05CD2CF4" w14:textId="77777777" w:rsidR="00544C21" w:rsidRPr="006E4C42" w:rsidRDefault="00000000">
      <w:pPr>
        <w:pStyle w:val="pj"/>
        <w:rPr>
          <w:lang w:val="en-US"/>
        </w:rPr>
      </w:pPr>
      <w:r>
        <w:rPr>
          <w:rStyle w:val="s0"/>
          <w:lang w:val="en"/>
        </w:rPr>
        <w:t>14) conducting a regular assessment of the activities of key employees accountable to the Board of Directors, with the exception of the Internal Audit Service and the Anti-Corruption Service/Compliance services and provision of relevant recommendations to the Board of Directors;</w:t>
      </w:r>
    </w:p>
    <w:p w14:paraId="2B424656" w14:textId="77777777" w:rsidR="00544C21" w:rsidRPr="006E4C42" w:rsidRDefault="00000000">
      <w:pPr>
        <w:pStyle w:val="pj"/>
        <w:rPr>
          <w:lang w:val="en-US"/>
        </w:rPr>
      </w:pPr>
      <w:r>
        <w:rPr>
          <w:rStyle w:val="s0"/>
          <w:lang w:val="en"/>
        </w:rPr>
        <w:t>15) review at least once a year the Ombudsman's report on the results of the work carried out, and evaluate the results of his activities;</w:t>
      </w:r>
    </w:p>
    <w:p w14:paraId="289125D7" w14:textId="77777777" w:rsidR="00544C21" w:rsidRPr="006E4C42" w:rsidRDefault="00000000">
      <w:pPr>
        <w:pStyle w:val="pj"/>
        <w:rPr>
          <w:lang w:val="en-US"/>
        </w:rPr>
      </w:pPr>
      <w:r>
        <w:rPr>
          <w:rStyle w:val="s0"/>
          <w:lang w:val="en"/>
        </w:rPr>
        <w:t>16) monitoring the provision of proper disclosure of information regarding remuneration and compensation of members of the bodies in accordance with the requirements of the legislation of the Republic of Kazakhstan and internal regulations;</w:t>
      </w:r>
    </w:p>
    <w:p w14:paraId="63655F5A" w14:textId="77777777" w:rsidR="00544C21" w:rsidRPr="006E4C42" w:rsidRDefault="00000000">
      <w:pPr>
        <w:pStyle w:val="pj"/>
        <w:rPr>
          <w:lang w:val="en-US"/>
        </w:rPr>
      </w:pPr>
      <w:r>
        <w:rPr>
          <w:rStyle w:val="s0"/>
          <w:lang w:val="en"/>
        </w:rPr>
        <w:t>17) consideration of a corporate conflict if the Chairman of the Board of Directors of the Company is involved in it;</w:t>
      </w:r>
    </w:p>
    <w:p w14:paraId="4307ED04" w14:textId="77777777" w:rsidR="00544C21" w:rsidRPr="006E4C42" w:rsidRDefault="00000000">
      <w:pPr>
        <w:pStyle w:val="pj"/>
        <w:rPr>
          <w:lang w:val="en-US"/>
        </w:rPr>
      </w:pPr>
      <w:r>
        <w:rPr>
          <w:rStyle w:val="s0"/>
          <w:lang w:val="en"/>
        </w:rPr>
        <w:t>18) if necessary, conduct on a regular basis (at least once a year) an assessment of the effectiveness of the policy and the amount of remuneration for members of the Board of Directors, including with the involvement of external experts (consultants);</w:t>
      </w:r>
    </w:p>
    <w:p w14:paraId="221C8CD2" w14:textId="77777777" w:rsidR="00544C21" w:rsidRPr="006E4C42" w:rsidRDefault="00000000">
      <w:pPr>
        <w:pStyle w:val="pj"/>
        <w:rPr>
          <w:lang w:val="en-US"/>
        </w:rPr>
      </w:pPr>
      <w:r>
        <w:rPr>
          <w:rStyle w:val="s0"/>
          <w:lang w:val="en"/>
        </w:rPr>
        <w:t>19) consideration of other issues within the competence of this Committee.</w:t>
      </w:r>
    </w:p>
    <w:p w14:paraId="3C530A03" w14:textId="77777777" w:rsidR="00544C21" w:rsidRPr="006E4C42" w:rsidRDefault="00000000">
      <w:pPr>
        <w:pStyle w:val="pj"/>
        <w:rPr>
          <w:lang w:val="en-US"/>
        </w:rPr>
      </w:pPr>
      <w:r w:rsidRPr="006E4C42">
        <w:rPr>
          <w:rStyle w:val="s0"/>
          <w:lang w:val="en-US"/>
        </w:rPr>
        <w:t> </w:t>
      </w:r>
    </w:p>
    <w:p w14:paraId="58B3F7FE" w14:textId="77777777" w:rsidR="00544C21" w:rsidRPr="006E4C42" w:rsidRDefault="00000000">
      <w:pPr>
        <w:pStyle w:val="pj"/>
        <w:rPr>
          <w:lang w:val="en-US"/>
        </w:rPr>
      </w:pPr>
      <w:r w:rsidRPr="006E4C42">
        <w:rPr>
          <w:rStyle w:val="s0"/>
          <w:lang w:val="en-US"/>
        </w:rPr>
        <w:t> </w:t>
      </w:r>
    </w:p>
    <w:p w14:paraId="0B3DC27D" w14:textId="77777777" w:rsidR="00544C21" w:rsidRPr="006E4C42" w:rsidRDefault="00000000">
      <w:pPr>
        <w:pStyle w:val="pc"/>
        <w:rPr>
          <w:lang w:val="en-US"/>
        </w:rPr>
      </w:pPr>
      <w:r>
        <w:rPr>
          <w:rStyle w:val="s1"/>
          <w:lang w:val="en"/>
        </w:rPr>
        <w:t>Chapter 3.  Rights and obligations of the Committee and its members</w:t>
      </w:r>
    </w:p>
    <w:p w14:paraId="5B5AE883" w14:textId="77777777" w:rsidR="00544C21" w:rsidRPr="006E4C42" w:rsidRDefault="00000000">
      <w:pPr>
        <w:pStyle w:val="pc"/>
        <w:rPr>
          <w:lang w:val="en-US"/>
        </w:rPr>
      </w:pPr>
      <w:r w:rsidRPr="006E4C42">
        <w:rPr>
          <w:rStyle w:val="s1"/>
          <w:lang w:val="en-US"/>
        </w:rPr>
        <w:t> </w:t>
      </w:r>
    </w:p>
    <w:p w14:paraId="4996BEC8" w14:textId="21B7EE8B" w:rsidR="00544C21" w:rsidRPr="006E4C42" w:rsidRDefault="00000000">
      <w:pPr>
        <w:pStyle w:val="pji"/>
        <w:rPr>
          <w:lang w:val="en-US"/>
        </w:rPr>
      </w:pPr>
      <w:r>
        <w:rPr>
          <w:rStyle w:val="s3"/>
          <w:lang w:val="en"/>
        </w:rPr>
        <w:t xml:space="preserve">Paragraph 9 was amended in accordance with the decision of the Board of Directors of </w:t>
      </w:r>
      <w:r w:rsidR="00F70024">
        <w:rPr>
          <w:rStyle w:val="s3"/>
          <w:lang w:val="en"/>
        </w:rPr>
        <w:t>Damu Entrepreneurship Development Fund JSC</w:t>
      </w:r>
      <w:r>
        <w:rPr>
          <w:rStyle w:val="s3"/>
          <w:lang w:val="en"/>
        </w:rPr>
        <w:t xml:space="preserve">, </w:t>
      </w:r>
      <w:hyperlink r:id="rId15" w:anchor="sub_id=9" w:history="1">
        <w:r>
          <w:rPr>
            <w:rStyle w:val="a4"/>
            <w:i/>
            <w:iCs/>
            <w:lang w:val="en"/>
          </w:rPr>
          <w:t>Minutes</w:t>
        </w:r>
      </w:hyperlink>
      <w:r>
        <w:rPr>
          <w:rStyle w:val="s3"/>
          <w:lang w:val="en"/>
        </w:rPr>
        <w:t xml:space="preserve"> of the meeting dated </w:t>
      </w:r>
      <w:r w:rsidR="00F70024">
        <w:rPr>
          <w:rStyle w:val="s3"/>
          <w:lang w:val="en"/>
        </w:rPr>
        <w:t>August 27, 2026</w:t>
      </w:r>
      <w:r>
        <w:rPr>
          <w:rStyle w:val="s3"/>
          <w:lang w:val="en"/>
        </w:rPr>
        <w:t xml:space="preserve"> </w:t>
      </w:r>
      <w:r w:rsidR="00414EF7">
        <w:rPr>
          <w:rStyle w:val="s3"/>
          <w:lang w:val="en"/>
        </w:rPr>
        <w:t>No.</w:t>
      </w:r>
      <w:r>
        <w:rPr>
          <w:rStyle w:val="s3"/>
          <w:lang w:val="en"/>
        </w:rPr>
        <w:t xml:space="preserve"> 07/2026 (</w:t>
      </w:r>
      <w:hyperlink r:id="rId16" w:anchor="sub_id=900" w:history="1">
        <w:r>
          <w:rPr>
            <w:rStyle w:val="a4"/>
            <w:i/>
            <w:iCs/>
            <w:lang w:val="en"/>
          </w:rPr>
          <w:t>see</w:t>
        </w:r>
        <w:r w:rsidR="00414EF7">
          <w:rPr>
            <w:rStyle w:val="a4"/>
            <w:i/>
            <w:iCs/>
            <w:lang w:val="en"/>
          </w:rPr>
          <w:t xml:space="preserve"> </w:t>
        </w:r>
        <w:r>
          <w:rPr>
            <w:rStyle w:val="a4"/>
            <w:i/>
            <w:iCs/>
            <w:lang w:val="en"/>
          </w:rPr>
          <w:t>old ed.</w:t>
        </w:r>
      </w:hyperlink>
      <w:r>
        <w:rPr>
          <w:rStyle w:val="s3"/>
          <w:lang w:val="en"/>
        </w:rPr>
        <w:t>)</w:t>
      </w:r>
    </w:p>
    <w:p w14:paraId="3721ECA7" w14:textId="452D06D7" w:rsidR="00544C21" w:rsidRPr="006E4C42" w:rsidRDefault="00000000">
      <w:pPr>
        <w:pStyle w:val="pj"/>
        <w:rPr>
          <w:lang w:val="en-US"/>
        </w:rPr>
      </w:pPr>
      <w:r>
        <w:rPr>
          <w:rStyle w:val="s0"/>
          <w:lang w:val="en"/>
        </w:rPr>
        <w:lastRenderedPageBreak/>
        <w:t>9. In order to exercise the assigned powers, the Committee and its members are endowed with the following rights:</w:t>
      </w:r>
    </w:p>
    <w:p w14:paraId="2B808F05" w14:textId="77777777" w:rsidR="00544C21" w:rsidRPr="006E4C42" w:rsidRDefault="00000000">
      <w:pPr>
        <w:pStyle w:val="pj"/>
        <w:rPr>
          <w:lang w:val="en-US"/>
        </w:rPr>
      </w:pPr>
      <w:r>
        <w:rPr>
          <w:rStyle w:val="s0"/>
          <w:lang w:val="en"/>
        </w:rPr>
        <w:t>1) request, within the scope of their competence, documents, reports, explanations and other information from members of the Board of Directors, Committees, the Management Board, the Internal Audit Service, the Compliance Service, the Corporate Secretary and other employees of the Company;</w:t>
      </w:r>
    </w:p>
    <w:p w14:paraId="7DFB902C" w14:textId="77777777" w:rsidR="00544C21" w:rsidRPr="006E4C42" w:rsidRDefault="00000000">
      <w:pPr>
        <w:pStyle w:val="pj"/>
        <w:rPr>
          <w:lang w:val="en-US"/>
        </w:rPr>
      </w:pPr>
      <w:r>
        <w:rPr>
          <w:rStyle w:val="s0"/>
          <w:lang w:val="en"/>
        </w:rPr>
        <w:t>2) invite members of the Management Board, Committees, Internal Audit Service, Compliance Service and other persons to their meetings as observers;</w:t>
      </w:r>
    </w:p>
    <w:p w14:paraId="36D6F4A0" w14:textId="77777777" w:rsidR="00544C21" w:rsidRPr="006E4C42" w:rsidRDefault="00000000">
      <w:pPr>
        <w:pStyle w:val="pj"/>
        <w:rPr>
          <w:lang w:val="en-US"/>
        </w:rPr>
      </w:pPr>
      <w:r>
        <w:rPr>
          <w:rStyle w:val="s0"/>
          <w:lang w:val="en"/>
        </w:rPr>
        <w:t>3) use the services of consultants (experts) in accordance with the established procedure, including for the purpose of selecting candidates for key positions, within the funds provided in the Company's budget for the current year;</w:t>
      </w:r>
    </w:p>
    <w:p w14:paraId="6F7375B7" w14:textId="77777777" w:rsidR="00544C21" w:rsidRPr="006E4C42" w:rsidRDefault="00000000">
      <w:pPr>
        <w:pStyle w:val="pj"/>
        <w:rPr>
          <w:lang w:val="en-US"/>
        </w:rPr>
      </w:pPr>
      <w:r>
        <w:rPr>
          <w:rStyle w:val="s0"/>
          <w:lang w:val="en"/>
        </w:rPr>
        <w:t>4) participate in the control and verification of the execution of decisions and orders of the Board of Directors of the Company on its activities;</w:t>
      </w:r>
    </w:p>
    <w:p w14:paraId="3B77D448" w14:textId="77777777" w:rsidR="00544C21" w:rsidRPr="006E4C42" w:rsidRDefault="00000000">
      <w:pPr>
        <w:pStyle w:val="pj"/>
        <w:rPr>
          <w:lang w:val="en-US"/>
        </w:rPr>
      </w:pPr>
      <w:r>
        <w:rPr>
          <w:rStyle w:val="s0"/>
          <w:lang w:val="en"/>
        </w:rPr>
        <w:t>5) develop and submit proposals for amendments and additions to these Regulations;</w:t>
      </w:r>
    </w:p>
    <w:p w14:paraId="7F17B016" w14:textId="77777777" w:rsidR="00544C21" w:rsidRPr="006E4C42" w:rsidRDefault="00000000">
      <w:pPr>
        <w:pStyle w:val="pj"/>
        <w:rPr>
          <w:lang w:val="en-US"/>
        </w:rPr>
      </w:pPr>
      <w:r>
        <w:rPr>
          <w:rStyle w:val="s0"/>
          <w:lang w:val="en"/>
        </w:rPr>
        <w:t>6) develop and submit draft documents related to the Committee's activities for approval by the Company's Board of Directors;</w:t>
      </w:r>
    </w:p>
    <w:p w14:paraId="4ACB2557" w14:textId="77777777" w:rsidR="00544C21" w:rsidRPr="006E4C42" w:rsidRDefault="00000000">
      <w:pPr>
        <w:pStyle w:val="pj"/>
        <w:rPr>
          <w:lang w:val="en-US"/>
        </w:rPr>
      </w:pPr>
      <w:r>
        <w:rPr>
          <w:rStyle w:val="s0"/>
          <w:lang w:val="en"/>
        </w:rPr>
        <w:t>7) to request the convocation of a meeting of the Committee and to put issues on the agenda of the meeting of the Committee;</w:t>
      </w:r>
    </w:p>
    <w:p w14:paraId="6E646347" w14:textId="77777777" w:rsidR="00544C21" w:rsidRPr="006E4C42" w:rsidRDefault="00000000">
      <w:pPr>
        <w:pStyle w:val="pj"/>
        <w:rPr>
          <w:lang w:val="en-US"/>
        </w:rPr>
      </w:pPr>
      <w:r>
        <w:rPr>
          <w:rStyle w:val="s0"/>
          <w:lang w:val="en"/>
        </w:rPr>
        <w:t>8) enjoy other rights necessary for the exercise of the powers assigned to him.</w:t>
      </w:r>
    </w:p>
    <w:p w14:paraId="1C41917B" w14:textId="77777777" w:rsidR="00544C21" w:rsidRPr="006E4C42" w:rsidRDefault="00000000">
      <w:pPr>
        <w:pStyle w:val="pj"/>
        <w:rPr>
          <w:lang w:val="en-US"/>
        </w:rPr>
      </w:pPr>
      <w:r>
        <w:rPr>
          <w:rStyle w:val="s0"/>
          <w:lang w:val="en"/>
        </w:rPr>
        <w:t>10. The Committee has the right to consider other issues within the competence of the Committee, including by decision of the Board of Directors or its Chairman.</w:t>
      </w:r>
    </w:p>
    <w:p w14:paraId="1A76EABC" w14:textId="77777777" w:rsidR="00544C21" w:rsidRPr="006E4C42" w:rsidRDefault="00000000">
      <w:pPr>
        <w:pStyle w:val="pj"/>
        <w:rPr>
          <w:lang w:val="en-US"/>
        </w:rPr>
      </w:pPr>
      <w:r>
        <w:rPr>
          <w:rStyle w:val="s0"/>
          <w:lang w:val="en"/>
        </w:rPr>
        <w:t>11. The Committee monitors and analyzes the implementation of decisions of the Board of Directors of the Company within the competence of the Committee.</w:t>
      </w:r>
    </w:p>
    <w:p w14:paraId="5F17F9F9" w14:textId="77777777" w:rsidR="00544C21" w:rsidRPr="006E4C42" w:rsidRDefault="00000000">
      <w:pPr>
        <w:pStyle w:val="pj"/>
        <w:rPr>
          <w:lang w:val="en-US"/>
        </w:rPr>
      </w:pPr>
      <w:r>
        <w:rPr>
          <w:rStyle w:val="s0"/>
          <w:lang w:val="en"/>
        </w:rPr>
        <w:t>12. The Committee and its members are obliged to:</w:t>
      </w:r>
    </w:p>
    <w:p w14:paraId="35DDB0D5" w14:textId="77777777" w:rsidR="00544C21" w:rsidRPr="006E4C42" w:rsidRDefault="00000000">
      <w:pPr>
        <w:pStyle w:val="pj"/>
        <w:rPr>
          <w:lang w:val="en-US"/>
        </w:rPr>
      </w:pPr>
      <w:r>
        <w:rPr>
          <w:rStyle w:val="s0"/>
          <w:lang w:val="en"/>
        </w:rPr>
        <w:t>1) to carry out their activities honestly and in good faith in accordance with these Regulations, in the interests of the Sole Shareholder and the Company as a whole;</w:t>
      </w:r>
    </w:p>
    <w:p w14:paraId="14D59A06" w14:textId="77777777" w:rsidR="00544C21" w:rsidRPr="006E4C42" w:rsidRDefault="00000000">
      <w:pPr>
        <w:pStyle w:val="pj"/>
        <w:rPr>
          <w:lang w:val="en-US"/>
        </w:rPr>
      </w:pPr>
      <w:r>
        <w:rPr>
          <w:rStyle w:val="s0"/>
          <w:lang w:val="en"/>
        </w:rPr>
        <w:t>2) devote sufficient time to the effective performance of their duties;</w:t>
      </w:r>
    </w:p>
    <w:p w14:paraId="618285F6" w14:textId="77777777" w:rsidR="00544C21" w:rsidRPr="006E4C42" w:rsidRDefault="00000000">
      <w:pPr>
        <w:pStyle w:val="pj"/>
        <w:rPr>
          <w:lang w:val="en-US"/>
        </w:rPr>
      </w:pPr>
      <w:r>
        <w:rPr>
          <w:rStyle w:val="s0"/>
          <w:lang w:val="en"/>
        </w:rPr>
        <w:t>3) participate in the work of the Committee and attend its in-person meetings;</w:t>
      </w:r>
    </w:p>
    <w:p w14:paraId="675A0788" w14:textId="77777777" w:rsidR="00544C21" w:rsidRPr="006E4C42" w:rsidRDefault="00000000">
      <w:pPr>
        <w:pStyle w:val="pj"/>
        <w:rPr>
          <w:lang w:val="en-US"/>
        </w:rPr>
      </w:pPr>
      <w:r>
        <w:rPr>
          <w:rStyle w:val="s0"/>
          <w:lang w:val="en"/>
        </w:rPr>
        <w:t>4) at the request of the Company's Board of Directors, report to the Company's Board of Directors on the results of their activities;</w:t>
      </w:r>
    </w:p>
    <w:p w14:paraId="03DFCC18" w14:textId="77777777" w:rsidR="00544C21" w:rsidRPr="006E4C42" w:rsidRDefault="00000000">
      <w:pPr>
        <w:pStyle w:val="pj"/>
        <w:rPr>
          <w:lang w:val="en-US"/>
        </w:rPr>
      </w:pPr>
      <w:r>
        <w:rPr>
          <w:rStyle w:val="s0"/>
          <w:lang w:val="en"/>
        </w:rPr>
        <w:t>5) to respect the confidentiality of information obtained in the framework of the Committee's activities;</w:t>
      </w:r>
    </w:p>
    <w:p w14:paraId="3BA56679" w14:textId="77777777" w:rsidR="00544C21" w:rsidRPr="006E4C42" w:rsidRDefault="00000000">
      <w:pPr>
        <w:pStyle w:val="pj"/>
        <w:rPr>
          <w:lang w:val="en-US"/>
        </w:rPr>
      </w:pPr>
      <w:r>
        <w:rPr>
          <w:rStyle w:val="s0"/>
          <w:lang w:val="en"/>
        </w:rPr>
        <w:t>6) inform the Company's Board of Directors of any changes in his status as an independent director or of any conflict of interest arising in connection with decisions to be taken by the Committee;</w:t>
      </w:r>
    </w:p>
    <w:p w14:paraId="5358FACF" w14:textId="77777777" w:rsidR="00544C21" w:rsidRPr="006E4C42" w:rsidRDefault="00000000">
      <w:pPr>
        <w:pStyle w:val="pj"/>
        <w:rPr>
          <w:lang w:val="en-US"/>
        </w:rPr>
      </w:pPr>
      <w:r>
        <w:rPr>
          <w:rStyle w:val="s0"/>
          <w:lang w:val="en"/>
        </w:rPr>
        <w:t>7) confirm the availability of in-depth knowledge in the field of personnel management and/or undergo appropriate training, if necessary and if there is a budget.</w:t>
      </w:r>
    </w:p>
    <w:p w14:paraId="179AC2A6" w14:textId="77777777" w:rsidR="00544C21" w:rsidRPr="006E4C42" w:rsidRDefault="00000000">
      <w:pPr>
        <w:pStyle w:val="pj"/>
        <w:rPr>
          <w:lang w:val="en-US"/>
        </w:rPr>
      </w:pPr>
      <w:r w:rsidRPr="006E4C42">
        <w:rPr>
          <w:rStyle w:val="s0"/>
          <w:lang w:val="en-US"/>
        </w:rPr>
        <w:t> </w:t>
      </w:r>
    </w:p>
    <w:p w14:paraId="272A1FEA" w14:textId="77777777" w:rsidR="00544C21" w:rsidRPr="006E4C42" w:rsidRDefault="00000000">
      <w:pPr>
        <w:pStyle w:val="pj"/>
        <w:rPr>
          <w:lang w:val="en-US"/>
        </w:rPr>
      </w:pPr>
      <w:r w:rsidRPr="006E4C42">
        <w:rPr>
          <w:rStyle w:val="s0"/>
          <w:lang w:val="en-US"/>
        </w:rPr>
        <w:t> </w:t>
      </w:r>
    </w:p>
    <w:p w14:paraId="16172409" w14:textId="77777777" w:rsidR="00544C21" w:rsidRPr="006E4C42" w:rsidRDefault="00000000">
      <w:pPr>
        <w:pStyle w:val="pc"/>
        <w:rPr>
          <w:lang w:val="en-US"/>
        </w:rPr>
      </w:pPr>
      <w:r>
        <w:rPr>
          <w:rStyle w:val="s1"/>
          <w:lang w:val="en"/>
        </w:rPr>
        <w:t>Chapter 4.  Composition, election procedure and term of office of the Committee</w:t>
      </w:r>
    </w:p>
    <w:p w14:paraId="10CE2073" w14:textId="77777777" w:rsidR="00544C21" w:rsidRPr="006E4C42" w:rsidRDefault="00000000">
      <w:pPr>
        <w:pStyle w:val="pc"/>
        <w:rPr>
          <w:lang w:val="en-US"/>
        </w:rPr>
      </w:pPr>
      <w:r w:rsidRPr="006E4C42">
        <w:rPr>
          <w:rStyle w:val="s1"/>
          <w:lang w:val="en-US"/>
        </w:rPr>
        <w:t> </w:t>
      </w:r>
    </w:p>
    <w:p w14:paraId="4EBF9193" w14:textId="77777777" w:rsidR="00544C21" w:rsidRPr="006E4C42" w:rsidRDefault="00000000">
      <w:pPr>
        <w:pStyle w:val="pj"/>
        <w:rPr>
          <w:lang w:val="en-US"/>
        </w:rPr>
      </w:pPr>
      <w:r>
        <w:rPr>
          <w:rStyle w:val="s0"/>
          <w:lang w:val="en"/>
        </w:rPr>
        <w:t>13. The Committee consists of members of the Company's Board of Directors who have the necessary professional knowledge, competencies and skills to work on the Committee. The Committee should consist of 2/3 independent directors.</w:t>
      </w:r>
    </w:p>
    <w:p w14:paraId="26409E47" w14:textId="77777777" w:rsidR="00544C21" w:rsidRPr="006E4C42" w:rsidRDefault="00000000">
      <w:pPr>
        <w:pStyle w:val="pj"/>
        <w:rPr>
          <w:lang w:val="en-US"/>
        </w:rPr>
      </w:pPr>
      <w:r>
        <w:rPr>
          <w:rStyle w:val="s0"/>
          <w:lang w:val="en"/>
        </w:rPr>
        <w:t>14. The Chairman and members of the Committee are elected by the Company's Board of Directors by a simple majority vote. The Committee may not include the Chairman, members of the Management Board and employees of the Company. Members of the Management Board/employees of the Company may participate in Committee meetings as invited persons.</w:t>
      </w:r>
    </w:p>
    <w:p w14:paraId="1804D686" w14:textId="77777777" w:rsidR="00544C21" w:rsidRPr="006E4C42" w:rsidRDefault="00000000">
      <w:pPr>
        <w:pStyle w:val="pj"/>
        <w:rPr>
          <w:lang w:val="en-US"/>
        </w:rPr>
      </w:pPr>
      <w:r>
        <w:rPr>
          <w:rStyle w:val="s0"/>
          <w:lang w:val="en"/>
        </w:rPr>
        <w:lastRenderedPageBreak/>
        <w:t>15. The term of office of the Committee members coincides with their term of office as members of the Company's Board of Directors.</w:t>
      </w:r>
    </w:p>
    <w:p w14:paraId="0CA68629" w14:textId="77777777" w:rsidR="00544C21" w:rsidRPr="006E4C42" w:rsidRDefault="00000000">
      <w:pPr>
        <w:pStyle w:val="pj"/>
        <w:rPr>
          <w:lang w:val="en-US"/>
        </w:rPr>
      </w:pPr>
      <w:r>
        <w:rPr>
          <w:rStyle w:val="s0"/>
          <w:lang w:val="en"/>
        </w:rPr>
        <w:t>16. The Committee may be prematurely disbanded by decision of the Company's Board of Directors.</w:t>
      </w:r>
    </w:p>
    <w:p w14:paraId="6B757E33" w14:textId="77777777" w:rsidR="00544C21" w:rsidRPr="006E4C42" w:rsidRDefault="00000000">
      <w:pPr>
        <w:pStyle w:val="pj"/>
        <w:rPr>
          <w:lang w:val="en-US"/>
        </w:rPr>
      </w:pPr>
      <w:r w:rsidRPr="006E4C42">
        <w:rPr>
          <w:rStyle w:val="s0"/>
          <w:lang w:val="en-US"/>
        </w:rPr>
        <w:t> </w:t>
      </w:r>
    </w:p>
    <w:p w14:paraId="15776A48" w14:textId="77777777" w:rsidR="00544C21" w:rsidRPr="006E4C42" w:rsidRDefault="00000000">
      <w:pPr>
        <w:pStyle w:val="pj"/>
        <w:rPr>
          <w:lang w:val="en-US"/>
        </w:rPr>
      </w:pPr>
      <w:r w:rsidRPr="006E4C42">
        <w:rPr>
          <w:rStyle w:val="s0"/>
          <w:lang w:val="en-US"/>
        </w:rPr>
        <w:t> </w:t>
      </w:r>
    </w:p>
    <w:p w14:paraId="21351A75" w14:textId="77777777" w:rsidR="00544C21" w:rsidRPr="006E4C42" w:rsidRDefault="00000000">
      <w:pPr>
        <w:pStyle w:val="pc"/>
        <w:rPr>
          <w:lang w:val="en-US"/>
        </w:rPr>
      </w:pPr>
      <w:r>
        <w:rPr>
          <w:rStyle w:val="s1"/>
          <w:lang w:val="en"/>
        </w:rPr>
        <w:t>Chapter 5.  Chairman of the Committee</w:t>
      </w:r>
    </w:p>
    <w:p w14:paraId="0D44CD3A" w14:textId="77777777" w:rsidR="00544C21" w:rsidRPr="006E4C42" w:rsidRDefault="00000000">
      <w:pPr>
        <w:pStyle w:val="pc"/>
        <w:rPr>
          <w:lang w:val="en-US"/>
        </w:rPr>
      </w:pPr>
      <w:r w:rsidRPr="006E4C42">
        <w:rPr>
          <w:rStyle w:val="s1"/>
          <w:lang w:val="en-US"/>
        </w:rPr>
        <w:t> </w:t>
      </w:r>
    </w:p>
    <w:p w14:paraId="2381F1EE" w14:textId="77777777" w:rsidR="00544C21" w:rsidRPr="006E4C42" w:rsidRDefault="00000000">
      <w:pPr>
        <w:pStyle w:val="pj"/>
        <w:rPr>
          <w:lang w:val="en-US"/>
        </w:rPr>
      </w:pPr>
      <w:r>
        <w:rPr>
          <w:rStyle w:val="s0"/>
          <w:lang w:val="en"/>
        </w:rPr>
        <w:t>17. The Chairman of the Committee is elected from among the independent directors and organizes the work of the Committee headed by him, in particular:</w:t>
      </w:r>
    </w:p>
    <w:p w14:paraId="4B2AF25B" w14:textId="77777777" w:rsidR="00544C21" w:rsidRPr="006E4C42" w:rsidRDefault="00000000">
      <w:pPr>
        <w:pStyle w:val="pj"/>
        <w:rPr>
          <w:lang w:val="en-US"/>
        </w:rPr>
      </w:pPr>
      <w:r>
        <w:rPr>
          <w:rStyle w:val="s0"/>
          <w:lang w:val="en"/>
        </w:rPr>
        <w:t>1) convenes meetings of the Committee, determines the form of meetings and chairs them.;</w:t>
      </w:r>
    </w:p>
    <w:p w14:paraId="49A05E0E" w14:textId="77777777" w:rsidR="00544C21" w:rsidRPr="006E4C42" w:rsidRDefault="00000000">
      <w:pPr>
        <w:pStyle w:val="pj"/>
        <w:rPr>
          <w:lang w:val="en-US"/>
        </w:rPr>
      </w:pPr>
      <w:r>
        <w:rPr>
          <w:rStyle w:val="s0"/>
          <w:lang w:val="en"/>
        </w:rPr>
        <w:t>4) formulates the agenda of the Committee meetings;</w:t>
      </w:r>
    </w:p>
    <w:p w14:paraId="2845267D" w14:textId="77777777" w:rsidR="00544C21" w:rsidRPr="006E4C42" w:rsidRDefault="00000000">
      <w:pPr>
        <w:pStyle w:val="pj"/>
        <w:rPr>
          <w:lang w:val="en-US"/>
        </w:rPr>
      </w:pPr>
      <w:r>
        <w:rPr>
          <w:rStyle w:val="s0"/>
          <w:lang w:val="en"/>
        </w:rPr>
        <w:t>5) organizes the keeping of minutes at in-person meetings of the Committee;</w:t>
      </w:r>
    </w:p>
    <w:p w14:paraId="7FE2565C" w14:textId="77777777" w:rsidR="00544C21" w:rsidRPr="006E4C42" w:rsidRDefault="00000000">
      <w:pPr>
        <w:pStyle w:val="pj"/>
        <w:rPr>
          <w:lang w:val="en-US"/>
        </w:rPr>
      </w:pPr>
      <w:r>
        <w:rPr>
          <w:rStyle w:val="s0"/>
          <w:lang w:val="en"/>
        </w:rPr>
        <w:t>4) organizes the discussion of issues at the meetings of the Committee, as well as hears the opinions of persons invited to participate in the meetings;</w:t>
      </w:r>
    </w:p>
    <w:p w14:paraId="2917F62B" w14:textId="77777777" w:rsidR="00544C21" w:rsidRPr="006E4C42" w:rsidRDefault="00000000">
      <w:pPr>
        <w:pStyle w:val="pj"/>
        <w:rPr>
          <w:lang w:val="en-US"/>
        </w:rPr>
      </w:pPr>
      <w:r>
        <w:rPr>
          <w:rStyle w:val="s0"/>
          <w:lang w:val="en"/>
        </w:rPr>
        <w:t>5) maintains constant contacts with members of the Company's Board of Directors, members of the Company's Management Board, and structural divisions of the Company in order to obtain the most complete and reliable information necessary for the Committee's decision-making and to ensure their effective interaction with the Company's Board of Directors;</w:t>
      </w:r>
    </w:p>
    <w:p w14:paraId="174B94EF" w14:textId="77777777" w:rsidR="00544C21" w:rsidRPr="006E4C42" w:rsidRDefault="00000000">
      <w:pPr>
        <w:pStyle w:val="pj"/>
        <w:rPr>
          <w:lang w:val="en-US"/>
        </w:rPr>
      </w:pPr>
      <w:r>
        <w:rPr>
          <w:rStyle w:val="s0"/>
          <w:lang w:val="en"/>
        </w:rPr>
        <w:t>6) distributes duties among its members, gives them and the Secretary of the Committee instructions related to the study and preparation of issues for consideration at Committee meetings;</w:t>
      </w:r>
    </w:p>
    <w:p w14:paraId="499D48F9" w14:textId="77777777" w:rsidR="00544C21" w:rsidRPr="006E4C42" w:rsidRDefault="00000000">
      <w:pPr>
        <w:pStyle w:val="pj"/>
        <w:rPr>
          <w:lang w:val="en-US"/>
        </w:rPr>
      </w:pPr>
      <w:r>
        <w:rPr>
          <w:rStyle w:val="s0"/>
          <w:lang w:val="en"/>
        </w:rPr>
        <w:t>7) ensures and coordinates the work on the implementation of the Committee's decisions;</w:t>
      </w:r>
    </w:p>
    <w:p w14:paraId="3205627B" w14:textId="77777777" w:rsidR="00544C21" w:rsidRPr="006E4C42" w:rsidRDefault="00000000">
      <w:pPr>
        <w:pStyle w:val="pj"/>
        <w:rPr>
          <w:lang w:val="en-US"/>
        </w:rPr>
      </w:pPr>
      <w:r>
        <w:rPr>
          <w:rStyle w:val="s0"/>
          <w:lang w:val="en"/>
        </w:rPr>
        <w:t>8) ensures the development and approval of the Committee's work plan for the current year, taking into account the plan of meetings of the Board of Directors, ensures monitoring and supervision of the proper execution of decisions and instructions of the Committee headed by him;</w:t>
      </w:r>
    </w:p>
    <w:p w14:paraId="139FE35A" w14:textId="77777777" w:rsidR="00544C21" w:rsidRPr="006E4C42" w:rsidRDefault="00000000">
      <w:pPr>
        <w:pStyle w:val="pj"/>
        <w:rPr>
          <w:lang w:val="en-US"/>
        </w:rPr>
      </w:pPr>
      <w:r>
        <w:rPr>
          <w:rStyle w:val="s0"/>
          <w:lang w:val="en"/>
        </w:rPr>
        <w:t>9) prepares a report on the activities of the committee and reports to the Board of Directors at a separate meeting on the results of the activities for the year during the meeting of the Board of Directors.</w:t>
      </w:r>
    </w:p>
    <w:p w14:paraId="77E19EED" w14:textId="77777777" w:rsidR="00544C21" w:rsidRPr="006E4C42" w:rsidRDefault="00000000">
      <w:pPr>
        <w:pStyle w:val="pj"/>
        <w:rPr>
          <w:lang w:val="en-US"/>
        </w:rPr>
      </w:pPr>
      <w:r>
        <w:rPr>
          <w:rStyle w:val="s0"/>
          <w:lang w:val="en"/>
        </w:rPr>
        <w:t>18. The Chairman of the Committee, along with professional competencies, must possess organizational and leadership qualities, good communication skills for the effective organization of the activities of the Committee headed by him.</w:t>
      </w:r>
    </w:p>
    <w:p w14:paraId="259AE2E2" w14:textId="77777777" w:rsidR="00544C21" w:rsidRPr="006E4C42" w:rsidRDefault="00000000">
      <w:pPr>
        <w:pStyle w:val="pj"/>
        <w:rPr>
          <w:lang w:val="en-US"/>
        </w:rPr>
      </w:pPr>
      <w:r>
        <w:rPr>
          <w:rStyle w:val="s0"/>
          <w:lang w:val="en"/>
        </w:rPr>
        <w:t>19. In the absence of the Chairman of the Committee at a meeting, the members of the Committee shall elect the Chairman of the meetings from among the members present by a simple majority vote.</w:t>
      </w:r>
    </w:p>
    <w:p w14:paraId="41FECA73" w14:textId="77777777" w:rsidR="00544C21" w:rsidRPr="006E4C42" w:rsidRDefault="00000000">
      <w:pPr>
        <w:pStyle w:val="pj"/>
        <w:rPr>
          <w:lang w:val="en-US"/>
        </w:rPr>
      </w:pPr>
      <w:r w:rsidRPr="006E4C42">
        <w:rPr>
          <w:rStyle w:val="s0"/>
          <w:lang w:val="en-US"/>
        </w:rPr>
        <w:t> </w:t>
      </w:r>
    </w:p>
    <w:p w14:paraId="66A96927" w14:textId="77777777" w:rsidR="00544C21" w:rsidRPr="006E4C42" w:rsidRDefault="00000000">
      <w:pPr>
        <w:pStyle w:val="pj"/>
        <w:rPr>
          <w:lang w:val="en-US"/>
        </w:rPr>
      </w:pPr>
      <w:r w:rsidRPr="006E4C42">
        <w:rPr>
          <w:rStyle w:val="s0"/>
          <w:lang w:val="en-US"/>
        </w:rPr>
        <w:t> </w:t>
      </w:r>
    </w:p>
    <w:p w14:paraId="0C33F309" w14:textId="77777777" w:rsidR="00544C21" w:rsidRPr="006E4C42" w:rsidRDefault="00000000">
      <w:pPr>
        <w:pStyle w:val="pc"/>
        <w:rPr>
          <w:lang w:val="en-US"/>
        </w:rPr>
      </w:pPr>
      <w:r>
        <w:rPr>
          <w:rStyle w:val="s1"/>
          <w:lang w:val="en"/>
        </w:rPr>
        <w:t>Chapter 6.  Secretary of the Committee</w:t>
      </w:r>
    </w:p>
    <w:p w14:paraId="3FFF4908" w14:textId="77777777" w:rsidR="00544C21" w:rsidRPr="006E4C42" w:rsidRDefault="00000000">
      <w:pPr>
        <w:pStyle w:val="pc"/>
        <w:rPr>
          <w:lang w:val="en-US"/>
        </w:rPr>
      </w:pPr>
      <w:r w:rsidRPr="006E4C42">
        <w:rPr>
          <w:rStyle w:val="s1"/>
          <w:lang w:val="en-US"/>
        </w:rPr>
        <w:t> </w:t>
      </w:r>
    </w:p>
    <w:p w14:paraId="3FA18A8D" w14:textId="77777777" w:rsidR="00544C21" w:rsidRPr="006E4C42" w:rsidRDefault="00000000">
      <w:pPr>
        <w:pStyle w:val="pj"/>
        <w:rPr>
          <w:lang w:val="en-US"/>
        </w:rPr>
      </w:pPr>
      <w:r>
        <w:rPr>
          <w:rStyle w:val="s0"/>
          <w:lang w:val="en"/>
        </w:rPr>
        <w:t>20. The functions of organizational and information support for the work of the Committee are performed by the Corporate Secretary and is the Secretary of the Committee. During the absence of the Corporate Secretary (vacation, business trip and other valid reasons), the performance of his duties in accordance with the decision of the Chairman of the Committee is temporarily assigned to another employee of the Company.</w:t>
      </w:r>
    </w:p>
    <w:p w14:paraId="334D2A7A" w14:textId="77777777" w:rsidR="00544C21" w:rsidRPr="006E4C42" w:rsidRDefault="00000000">
      <w:pPr>
        <w:pStyle w:val="pj"/>
        <w:rPr>
          <w:lang w:val="en-US"/>
        </w:rPr>
      </w:pPr>
      <w:r>
        <w:rPr>
          <w:rStyle w:val="s0"/>
          <w:lang w:val="en"/>
        </w:rPr>
        <w:t>21. The Secretary of the Committee ensures:</w:t>
      </w:r>
    </w:p>
    <w:p w14:paraId="32634956" w14:textId="77777777" w:rsidR="00544C21" w:rsidRPr="006E4C42" w:rsidRDefault="00000000">
      <w:pPr>
        <w:pStyle w:val="pj"/>
        <w:rPr>
          <w:lang w:val="en-US"/>
        </w:rPr>
      </w:pPr>
      <w:r>
        <w:rPr>
          <w:rStyle w:val="s0"/>
          <w:lang w:val="en"/>
        </w:rPr>
        <w:t>1) preparation and holding of Committee meetings;</w:t>
      </w:r>
    </w:p>
    <w:p w14:paraId="260138DE" w14:textId="77777777" w:rsidR="00544C21" w:rsidRPr="006E4C42" w:rsidRDefault="00000000">
      <w:pPr>
        <w:pStyle w:val="pj"/>
        <w:rPr>
          <w:lang w:val="en-US"/>
        </w:rPr>
      </w:pPr>
      <w:r>
        <w:rPr>
          <w:rStyle w:val="s0"/>
          <w:lang w:val="en"/>
        </w:rPr>
        <w:t>2) collection and systematization of materials for meetings;</w:t>
      </w:r>
    </w:p>
    <w:p w14:paraId="17EF6136" w14:textId="77777777" w:rsidR="00544C21" w:rsidRPr="006E4C42" w:rsidRDefault="00000000">
      <w:pPr>
        <w:pStyle w:val="pj"/>
        <w:rPr>
          <w:lang w:val="en-US"/>
        </w:rPr>
      </w:pPr>
      <w:r>
        <w:rPr>
          <w:rStyle w:val="s0"/>
          <w:lang w:val="en"/>
        </w:rPr>
        <w:t>3) timely sending to the members of the Committee and invited persons notifications on the holding of Committee meetings, the agenda of meetings, materials on the agenda items;</w:t>
      </w:r>
    </w:p>
    <w:p w14:paraId="55710FCF" w14:textId="77777777" w:rsidR="00544C21" w:rsidRPr="006E4C42" w:rsidRDefault="00000000">
      <w:pPr>
        <w:pStyle w:val="pj"/>
        <w:rPr>
          <w:lang w:val="en-US"/>
        </w:rPr>
      </w:pPr>
      <w:r>
        <w:rPr>
          <w:rStyle w:val="s0"/>
          <w:lang w:val="en"/>
        </w:rPr>
        <w:lastRenderedPageBreak/>
        <w:t>4) recording of meetings, registration of the results of absentee voting of the committee, as well as subsequent storage of protocols, electronic versions of protocols signed using an electronic digital signature (decisions, ballots), transcripts, audio-video recordings, materials of Committee meetings;</w:t>
      </w:r>
    </w:p>
    <w:p w14:paraId="6D786511" w14:textId="77777777" w:rsidR="00544C21" w:rsidRPr="006E4C42" w:rsidRDefault="00000000">
      <w:pPr>
        <w:pStyle w:val="pj"/>
        <w:rPr>
          <w:lang w:val="en-US"/>
        </w:rPr>
      </w:pPr>
      <w:r>
        <w:rPr>
          <w:rStyle w:val="s0"/>
          <w:lang w:val="en"/>
        </w:rPr>
        <w:t>5) issuing extracts from the minutes (decisions) of the Committee as necessary;</w:t>
      </w:r>
    </w:p>
    <w:p w14:paraId="3ECA3A75" w14:textId="77777777" w:rsidR="00544C21" w:rsidRPr="006E4C42" w:rsidRDefault="00000000">
      <w:pPr>
        <w:pStyle w:val="pj"/>
        <w:rPr>
          <w:lang w:val="en-US"/>
        </w:rPr>
      </w:pPr>
      <w:r>
        <w:rPr>
          <w:rStyle w:val="s0"/>
          <w:lang w:val="en"/>
        </w:rPr>
        <w:t>6) analysis of the instructions of the Board of Directors of the Company related to the competence of the Committee;</w:t>
      </w:r>
    </w:p>
    <w:p w14:paraId="6F3168F4" w14:textId="77777777" w:rsidR="00544C21" w:rsidRPr="006E4C42" w:rsidRDefault="00000000">
      <w:pPr>
        <w:pStyle w:val="pj"/>
        <w:rPr>
          <w:lang w:val="en-US"/>
        </w:rPr>
      </w:pPr>
      <w:r>
        <w:rPr>
          <w:rStyle w:val="s0"/>
          <w:lang w:val="en"/>
        </w:rPr>
        <w:t>7) performing other functions on behalf of the Chairman or other members of the Committee.</w:t>
      </w:r>
    </w:p>
    <w:p w14:paraId="5594394C" w14:textId="77777777" w:rsidR="00544C21" w:rsidRPr="006E4C42" w:rsidRDefault="00000000">
      <w:pPr>
        <w:pStyle w:val="pj"/>
        <w:rPr>
          <w:lang w:val="en-US"/>
        </w:rPr>
      </w:pPr>
      <w:r w:rsidRPr="006E4C42">
        <w:rPr>
          <w:rStyle w:val="s0"/>
          <w:lang w:val="en-US"/>
        </w:rPr>
        <w:t> </w:t>
      </w:r>
    </w:p>
    <w:p w14:paraId="3266FE97" w14:textId="77777777" w:rsidR="00544C21" w:rsidRPr="006E4C42" w:rsidRDefault="00000000">
      <w:pPr>
        <w:pStyle w:val="pj"/>
        <w:rPr>
          <w:lang w:val="en-US"/>
        </w:rPr>
      </w:pPr>
      <w:r w:rsidRPr="006E4C42">
        <w:rPr>
          <w:rStyle w:val="s0"/>
          <w:lang w:val="en-US"/>
        </w:rPr>
        <w:t> </w:t>
      </w:r>
    </w:p>
    <w:p w14:paraId="3441A280" w14:textId="77777777" w:rsidR="00544C21" w:rsidRPr="006E4C42" w:rsidRDefault="00000000">
      <w:pPr>
        <w:pStyle w:val="pc"/>
        <w:rPr>
          <w:lang w:val="en-US"/>
        </w:rPr>
      </w:pPr>
      <w:r>
        <w:rPr>
          <w:rStyle w:val="s1"/>
          <w:lang w:val="en"/>
        </w:rPr>
        <w:t>Chapter 7.  The Committee's working procedure</w:t>
      </w:r>
    </w:p>
    <w:p w14:paraId="5503D274" w14:textId="77777777" w:rsidR="00544C21" w:rsidRPr="006E4C42" w:rsidRDefault="00000000">
      <w:pPr>
        <w:pStyle w:val="pc"/>
        <w:rPr>
          <w:lang w:val="en-US"/>
        </w:rPr>
      </w:pPr>
      <w:r w:rsidRPr="006E4C42">
        <w:rPr>
          <w:rStyle w:val="s1"/>
          <w:lang w:val="en-US"/>
        </w:rPr>
        <w:t> </w:t>
      </w:r>
    </w:p>
    <w:p w14:paraId="0EAD90B3" w14:textId="77777777" w:rsidR="00544C21" w:rsidRPr="006E4C42" w:rsidRDefault="00000000">
      <w:pPr>
        <w:pStyle w:val="pj"/>
        <w:rPr>
          <w:lang w:val="en-US"/>
        </w:rPr>
      </w:pPr>
      <w:r>
        <w:rPr>
          <w:rStyle w:val="s0"/>
          <w:lang w:val="en"/>
        </w:rPr>
        <w:t>22. Meetings of the Committee are held in accordance with the work plan approved before the beginning of the calendar year, which is coordinated with the work plan of the Board of Directors, indicating the list of issues under consideration and the dates of meetings, but at least once a quarter. If necessary, the Committee holds extraordinary meetings.</w:t>
      </w:r>
    </w:p>
    <w:p w14:paraId="3394CD5D" w14:textId="77777777" w:rsidR="00544C21" w:rsidRPr="006E4C42" w:rsidRDefault="00000000">
      <w:pPr>
        <w:pStyle w:val="pj"/>
        <w:rPr>
          <w:lang w:val="en-US"/>
        </w:rPr>
      </w:pPr>
      <w:r>
        <w:rPr>
          <w:rStyle w:val="s0"/>
          <w:lang w:val="en"/>
        </w:rPr>
        <w:t xml:space="preserve">23. Regular and extraordinary meetings of the Committee may be convened on the initiative of its </w:t>
      </w:r>
      <w:proofErr w:type="gramStart"/>
      <w:r>
        <w:rPr>
          <w:rStyle w:val="s0"/>
          <w:lang w:val="en"/>
        </w:rPr>
        <w:t>Chairman</w:t>
      </w:r>
      <w:proofErr w:type="gramEnd"/>
      <w:r>
        <w:rPr>
          <w:rStyle w:val="s0"/>
          <w:lang w:val="en"/>
        </w:rPr>
        <w:t xml:space="preserve"> or at the request of:</w:t>
      </w:r>
    </w:p>
    <w:p w14:paraId="6E97344F" w14:textId="77777777" w:rsidR="00544C21" w:rsidRPr="006E4C42" w:rsidRDefault="00000000">
      <w:pPr>
        <w:pStyle w:val="pj"/>
        <w:rPr>
          <w:lang w:val="en-US"/>
        </w:rPr>
      </w:pPr>
      <w:r>
        <w:rPr>
          <w:rStyle w:val="s0"/>
          <w:lang w:val="en"/>
        </w:rPr>
        <w:t>1) The sole Shareholder;</w:t>
      </w:r>
    </w:p>
    <w:p w14:paraId="39BEBE80" w14:textId="77777777" w:rsidR="00544C21" w:rsidRPr="006E4C42" w:rsidRDefault="00000000">
      <w:pPr>
        <w:pStyle w:val="pj"/>
        <w:rPr>
          <w:lang w:val="en-US"/>
        </w:rPr>
      </w:pPr>
      <w:r>
        <w:rPr>
          <w:rStyle w:val="s0"/>
          <w:lang w:val="en"/>
        </w:rPr>
        <w:t>2) The Board of Directors;</w:t>
      </w:r>
    </w:p>
    <w:p w14:paraId="659EFB75" w14:textId="77777777" w:rsidR="00544C21" w:rsidRPr="006E4C42" w:rsidRDefault="00000000">
      <w:pPr>
        <w:pStyle w:val="pj"/>
        <w:rPr>
          <w:lang w:val="en-US"/>
        </w:rPr>
      </w:pPr>
      <w:r>
        <w:rPr>
          <w:rStyle w:val="s0"/>
          <w:lang w:val="en"/>
        </w:rPr>
        <w:t>3) any member of the Committee.</w:t>
      </w:r>
    </w:p>
    <w:p w14:paraId="1F2191DF" w14:textId="77777777" w:rsidR="00544C21" w:rsidRPr="006E4C42" w:rsidRDefault="00000000">
      <w:pPr>
        <w:pStyle w:val="pj"/>
        <w:rPr>
          <w:lang w:val="en-US"/>
        </w:rPr>
      </w:pPr>
      <w:r>
        <w:rPr>
          <w:rStyle w:val="s0"/>
          <w:lang w:val="en"/>
        </w:rPr>
        <w:t>In case of refusal of the Chairman of the Committee to convene meetings, the initiator has the right to apply with the specified petition to the Board of Directors of the Company.</w:t>
      </w:r>
    </w:p>
    <w:p w14:paraId="65E5CDBC" w14:textId="77777777" w:rsidR="00544C21" w:rsidRPr="006E4C42" w:rsidRDefault="00000000">
      <w:pPr>
        <w:pStyle w:val="pj"/>
        <w:rPr>
          <w:lang w:val="en-US"/>
        </w:rPr>
      </w:pPr>
      <w:r>
        <w:rPr>
          <w:rStyle w:val="s0"/>
          <w:lang w:val="en"/>
        </w:rPr>
        <w:t>24. Meetings of the Committee are held in person or in absentia, while the number of meetings with absentee voting should be minimized.</w:t>
      </w:r>
    </w:p>
    <w:p w14:paraId="3C128834" w14:textId="77777777" w:rsidR="00544C21" w:rsidRPr="006E4C42" w:rsidRDefault="00000000">
      <w:pPr>
        <w:pStyle w:val="pj"/>
        <w:rPr>
          <w:lang w:val="en-US"/>
        </w:rPr>
      </w:pPr>
      <w:r>
        <w:rPr>
          <w:rStyle w:val="s0"/>
          <w:lang w:val="en"/>
        </w:rPr>
        <w:t>25. Notification of the convocation of Committee meetings shall be sent by the Secretary of the Committee to the members of the Committee no later than 3 (three) business days prior to the date of the relevant meeting.</w:t>
      </w:r>
    </w:p>
    <w:p w14:paraId="2E0003BD" w14:textId="77777777" w:rsidR="00544C21" w:rsidRPr="006E4C42" w:rsidRDefault="00000000">
      <w:pPr>
        <w:pStyle w:val="pj"/>
        <w:rPr>
          <w:lang w:val="en-US"/>
        </w:rPr>
      </w:pPr>
      <w:r>
        <w:rPr>
          <w:rStyle w:val="s0"/>
          <w:lang w:val="en"/>
        </w:rPr>
        <w:t>The notification must contain:</w:t>
      </w:r>
    </w:p>
    <w:p w14:paraId="519C4320" w14:textId="77777777" w:rsidR="00544C21" w:rsidRPr="006E4C42" w:rsidRDefault="00000000">
      <w:pPr>
        <w:pStyle w:val="pj"/>
        <w:rPr>
          <w:lang w:val="en-US"/>
        </w:rPr>
      </w:pPr>
      <w:r>
        <w:rPr>
          <w:rStyle w:val="s0"/>
          <w:lang w:val="en"/>
        </w:rPr>
        <w:t>1) place, time and date of the meeting;</w:t>
      </w:r>
    </w:p>
    <w:p w14:paraId="72C7F7D1" w14:textId="77777777" w:rsidR="00544C21" w:rsidRPr="006E4C42" w:rsidRDefault="00000000">
      <w:pPr>
        <w:pStyle w:val="pj"/>
        <w:rPr>
          <w:lang w:val="en-US"/>
        </w:rPr>
      </w:pPr>
      <w:r>
        <w:rPr>
          <w:rStyle w:val="s0"/>
          <w:lang w:val="en"/>
        </w:rPr>
        <w:t>2) the form of the meeting (in person or in absentia).</w:t>
      </w:r>
    </w:p>
    <w:p w14:paraId="7C7AFAEB" w14:textId="77777777" w:rsidR="00544C21" w:rsidRPr="006E4C42" w:rsidRDefault="00000000">
      <w:pPr>
        <w:pStyle w:val="pj"/>
        <w:rPr>
          <w:lang w:val="en-US"/>
        </w:rPr>
      </w:pPr>
      <w:r>
        <w:rPr>
          <w:rStyle w:val="s0"/>
          <w:lang w:val="en"/>
        </w:rPr>
        <w:t>The notification must be accompanied by:</w:t>
      </w:r>
    </w:p>
    <w:p w14:paraId="14F8FC17" w14:textId="77777777" w:rsidR="00544C21" w:rsidRPr="006E4C42" w:rsidRDefault="00000000">
      <w:pPr>
        <w:pStyle w:val="pj"/>
        <w:rPr>
          <w:lang w:val="en-US"/>
        </w:rPr>
      </w:pPr>
      <w:r>
        <w:rPr>
          <w:rStyle w:val="s0"/>
          <w:lang w:val="en"/>
        </w:rPr>
        <w:t>agenda of the Committee meeting;</w:t>
      </w:r>
    </w:p>
    <w:p w14:paraId="2EEBB56E" w14:textId="77777777" w:rsidR="00544C21" w:rsidRPr="006E4C42" w:rsidRDefault="00000000">
      <w:pPr>
        <w:pStyle w:val="pj"/>
        <w:rPr>
          <w:lang w:val="en-US"/>
        </w:rPr>
      </w:pPr>
      <w:r>
        <w:rPr>
          <w:rStyle w:val="s0"/>
          <w:lang w:val="en"/>
        </w:rPr>
        <w:t>explanatory notes addressed to the Committee members for each item on the agenda under consideration, signed by the Chairman or a member of the Management Board of the Company, or by the person initiating the inclusion of the item on the agenda of the meeting on paper or in electronic form, using an electronic digital signature;</w:t>
      </w:r>
    </w:p>
    <w:p w14:paraId="239C03D8" w14:textId="77777777" w:rsidR="00544C21" w:rsidRPr="006E4C42" w:rsidRDefault="00000000">
      <w:pPr>
        <w:pStyle w:val="pj"/>
        <w:rPr>
          <w:lang w:val="en-US"/>
        </w:rPr>
      </w:pPr>
      <w:r>
        <w:rPr>
          <w:rStyle w:val="s0"/>
          <w:lang w:val="en"/>
        </w:rPr>
        <w:t>the draft decision of the Committee on each item on the agenda, signed by the Chairman or a member of the Management Board of the Company, or by the person initiating the inclusion of the issue in the agenda of the meeting on paper or in electronic form, using an electronic digital signature;</w:t>
      </w:r>
    </w:p>
    <w:p w14:paraId="334C48DD" w14:textId="77777777" w:rsidR="00544C21" w:rsidRPr="006E4C42" w:rsidRDefault="00000000">
      <w:pPr>
        <w:pStyle w:val="pj"/>
        <w:rPr>
          <w:lang w:val="en-US"/>
        </w:rPr>
      </w:pPr>
      <w:r>
        <w:rPr>
          <w:rStyle w:val="s0"/>
          <w:lang w:val="en"/>
        </w:rPr>
        <w:t>draft documents to be considered at the Committee meeting, signed by the Chairman or a member of the Management Board, or by the person initiating the submission of the document to the Committee in hard copy or in electronic form, using an electronic digital signature;</w:t>
      </w:r>
    </w:p>
    <w:p w14:paraId="1094267F" w14:textId="77777777" w:rsidR="00544C21" w:rsidRPr="006E4C42" w:rsidRDefault="00000000">
      <w:pPr>
        <w:pStyle w:val="pj"/>
        <w:rPr>
          <w:lang w:val="en-US"/>
        </w:rPr>
      </w:pPr>
      <w:r>
        <w:rPr>
          <w:rStyle w:val="s0"/>
          <w:lang w:val="en"/>
        </w:rPr>
        <w:t>extracts from the minutes of the Company's Board meetings (if necessary);</w:t>
      </w:r>
    </w:p>
    <w:p w14:paraId="1E95924E" w14:textId="77777777" w:rsidR="00544C21" w:rsidRPr="006E4C42" w:rsidRDefault="00000000">
      <w:pPr>
        <w:pStyle w:val="pj"/>
        <w:rPr>
          <w:lang w:val="en-US"/>
        </w:rPr>
      </w:pPr>
      <w:r>
        <w:rPr>
          <w:rStyle w:val="s0"/>
          <w:lang w:val="en"/>
        </w:rPr>
        <w:t>the Committee's absentee voting bulletin (in case of an absentee meeting);</w:t>
      </w:r>
    </w:p>
    <w:p w14:paraId="6B1A8EB4" w14:textId="77777777" w:rsidR="00544C21" w:rsidRPr="006E4C42" w:rsidRDefault="00000000">
      <w:pPr>
        <w:pStyle w:val="pj"/>
        <w:rPr>
          <w:lang w:val="en-US"/>
        </w:rPr>
      </w:pPr>
      <w:r>
        <w:rPr>
          <w:rStyle w:val="s0"/>
          <w:lang w:val="en"/>
        </w:rPr>
        <w:lastRenderedPageBreak/>
        <w:t>other additional documents, if available (presentations, copies of decisions of government agencies and/or other legal entities, reference materials justifying the inclusion of these issues on the agenda).</w:t>
      </w:r>
    </w:p>
    <w:p w14:paraId="74E17D75" w14:textId="77777777" w:rsidR="00544C21" w:rsidRPr="006E4C42" w:rsidRDefault="00000000">
      <w:pPr>
        <w:pStyle w:val="pj"/>
        <w:rPr>
          <w:lang w:val="en-US"/>
        </w:rPr>
      </w:pPr>
      <w:r>
        <w:rPr>
          <w:rStyle w:val="s0"/>
          <w:lang w:val="en"/>
        </w:rPr>
        <w:t>26. The Chairman of the Committee, the members of the Committee and the Secretary of the Committee shall participate in the meetings of the Committee. The following persons may attend the meetings of the Committee by invitation (including, but not limited to):</w:t>
      </w:r>
    </w:p>
    <w:p w14:paraId="0996EB44" w14:textId="77777777" w:rsidR="00544C21" w:rsidRPr="006E4C42" w:rsidRDefault="00000000">
      <w:pPr>
        <w:pStyle w:val="pj"/>
        <w:rPr>
          <w:lang w:val="en-US"/>
        </w:rPr>
      </w:pPr>
      <w:r>
        <w:rPr>
          <w:rStyle w:val="s0"/>
          <w:lang w:val="en"/>
        </w:rPr>
        <w:t>1) employees of the Company;</w:t>
      </w:r>
    </w:p>
    <w:p w14:paraId="7DCC499F" w14:textId="77777777" w:rsidR="00544C21" w:rsidRPr="006E4C42" w:rsidRDefault="00000000">
      <w:pPr>
        <w:pStyle w:val="pj"/>
        <w:rPr>
          <w:lang w:val="en-US"/>
        </w:rPr>
      </w:pPr>
      <w:r>
        <w:rPr>
          <w:rStyle w:val="s0"/>
          <w:lang w:val="en"/>
        </w:rPr>
        <w:t>2) consultants (experts) engaged in accordance with the established procedure.</w:t>
      </w:r>
    </w:p>
    <w:p w14:paraId="21314243" w14:textId="77777777" w:rsidR="00544C21" w:rsidRPr="006E4C42" w:rsidRDefault="00000000">
      <w:pPr>
        <w:pStyle w:val="pj"/>
        <w:rPr>
          <w:lang w:val="en-US"/>
        </w:rPr>
      </w:pPr>
      <w:r>
        <w:rPr>
          <w:rStyle w:val="s0"/>
          <w:lang w:val="en"/>
        </w:rPr>
        <w:t>27. If necessary, the Committee may hold separate meetings with the Company's management, its external and internal auditors.</w:t>
      </w:r>
    </w:p>
    <w:p w14:paraId="79C7D496" w14:textId="77777777" w:rsidR="00544C21" w:rsidRPr="006E4C42" w:rsidRDefault="00000000">
      <w:pPr>
        <w:pStyle w:val="pj"/>
        <w:rPr>
          <w:lang w:val="en-US"/>
        </w:rPr>
      </w:pPr>
      <w:r>
        <w:rPr>
          <w:rStyle w:val="s0"/>
          <w:lang w:val="en"/>
        </w:rPr>
        <w:t>28. The Chairman chairs the meetings of the Committee. In the event of his absence from the meeting, the members of the Committee shall elect the chairman of the meeting from among the members present by a simple majority vote.</w:t>
      </w:r>
    </w:p>
    <w:p w14:paraId="02336CF1" w14:textId="77777777" w:rsidR="00544C21" w:rsidRPr="006E4C42" w:rsidRDefault="00000000">
      <w:pPr>
        <w:pStyle w:val="pj"/>
        <w:rPr>
          <w:lang w:val="en-US"/>
        </w:rPr>
      </w:pPr>
      <w:r>
        <w:rPr>
          <w:rStyle w:val="s0"/>
          <w:lang w:val="en"/>
        </w:rPr>
        <w:t>29. A meeting of the Committee is valid if at least half of the members of the Committee participate in it. In order to create favorable conditions and reduce the cost of holding Committee meetings, committee members may participate in Committee meetings via videoconference (interactive audio-visual communication), conference calls (simultaneous "telephone meeting" between Committee members), as well as through the use of other means of communication. This participation is equivalent to full-time participation.</w:t>
      </w:r>
    </w:p>
    <w:p w14:paraId="09E702FD" w14:textId="77777777" w:rsidR="00544C21" w:rsidRPr="006E4C42" w:rsidRDefault="00000000">
      <w:pPr>
        <w:pStyle w:val="pj"/>
        <w:rPr>
          <w:lang w:val="en-US"/>
        </w:rPr>
      </w:pPr>
      <w:r>
        <w:rPr>
          <w:rStyle w:val="s0"/>
          <w:lang w:val="en"/>
        </w:rPr>
        <w:t>30. Decisions of the Committee are taken by a simple majority of votes of the total number of all Committee members. Each member of the Committee has one vote in resolving issues. The transfer of voting rights by a member of the Committee to other persons, including other members of the Committee, is not allowed. If the votes of the Committee members are equal, the chairman's vote at the meeting is decisive.</w:t>
      </w:r>
    </w:p>
    <w:p w14:paraId="7E6A688B" w14:textId="77777777" w:rsidR="00544C21" w:rsidRPr="006E4C42" w:rsidRDefault="00000000">
      <w:pPr>
        <w:pStyle w:val="pj"/>
        <w:rPr>
          <w:lang w:val="en-US"/>
        </w:rPr>
      </w:pPr>
      <w:r>
        <w:rPr>
          <w:rStyle w:val="s0"/>
          <w:lang w:val="en"/>
        </w:rPr>
        <w:t>31. A protocol is drawn up based on the results of each in-person meeting of the Committee, and a decision is drawn up based on the results of each absentee meeting of the Committee. The protocol (decision) is drawn up on paper or in electronic form, using an electronic digital signature and signed no later than 5 (five) business days after the meeting. The minutes are signed on paper or in electronic form, using an electronic digital signature, by the Chairman of the Committee or the person performing his functions, who is responsible for the correctness of the contents of the minutes, by the members of the Committee and the Secretary of the Committee. The decision of the Committee's absentee meetings is signed on paper or in electronic form using an electronic digital signature by the Chairman of the Committee and the Secretary of the Committee. When holding absentee meetings, absentee voting ballots are used, which are drawn up in accordance with the requirements of paragraph 39 of these Regulations.</w:t>
      </w:r>
    </w:p>
    <w:p w14:paraId="53399C04" w14:textId="77777777" w:rsidR="00544C21" w:rsidRPr="006E4C42" w:rsidRDefault="00000000">
      <w:pPr>
        <w:pStyle w:val="pj"/>
        <w:rPr>
          <w:lang w:val="en-US"/>
        </w:rPr>
      </w:pPr>
      <w:r>
        <w:rPr>
          <w:rStyle w:val="s0"/>
          <w:lang w:val="en"/>
        </w:rPr>
        <w:t>32. The minutes (decision) of the meeting shall specify:</w:t>
      </w:r>
    </w:p>
    <w:p w14:paraId="642315D9" w14:textId="77777777" w:rsidR="00544C21" w:rsidRPr="006E4C42" w:rsidRDefault="00000000">
      <w:pPr>
        <w:pStyle w:val="pj"/>
        <w:rPr>
          <w:lang w:val="en-US"/>
        </w:rPr>
      </w:pPr>
      <w:r>
        <w:rPr>
          <w:rStyle w:val="s0"/>
          <w:lang w:val="en"/>
        </w:rPr>
        <w:t>1) date, place and time, form of the Committee meeting;</w:t>
      </w:r>
    </w:p>
    <w:p w14:paraId="310A2237" w14:textId="77777777" w:rsidR="00544C21" w:rsidRPr="006E4C42" w:rsidRDefault="00000000">
      <w:pPr>
        <w:pStyle w:val="pj"/>
        <w:rPr>
          <w:lang w:val="en-US"/>
        </w:rPr>
      </w:pPr>
      <w:r>
        <w:rPr>
          <w:rStyle w:val="s0"/>
          <w:lang w:val="en"/>
        </w:rPr>
        <w:t>2) the list of Committee members who participated in the meeting (in case of absentee voting), as well as the list of other persons who attended the meeting of the Committee (in case of in-person meeting);</w:t>
      </w:r>
    </w:p>
    <w:p w14:paraId="6CCF5F89" w14:textId="77777777" w:rsidR="00544C21" w:rsidRPr="006E4C42" w:rsidRDefault="00000000">
      <w:pPr>
        <w:pStyle w:val="pj"/>
        <w:rPr>
          <w:lang w:val="en-US"/>
        </w:rPr>
      </w:pPr>
      <w:r>
        <w:rPr>
          <w:rStyle w:val="s0"/>
          <w:lang w:val="en"/>
        </w:rPr>
        <w:t>3) the agenda of the Committee meeting;</w:t>
      </w:r>
    </w:p>
    <w:p w14:paraId="6A90F684" w14:textId="77777777" w:rsidR="00544C21" w:rsidRPr="006E4C42" w:rsidRDefault="00000000">
      <w:pPr>
        <w:pStyle w:val="pj"/>
        <w:rPr>
          <w:lang w:val="en-US"/>
        </w:rPr>
      </w:pPr>
      <w:r>
        <w:rPr>
          <w:rStyle w:val="s0"/>
          <w:lang w:val="en"/>
        </w:rPr>
        <w:t>4) key proposals of the Committee members on the issues on the agenda;</w:t>
      </w:r>
    </w:p>
    <w:p w14:paraId="564E076F" w14:textId="77777777" w:rsidR="00544C21" w:rsidRPr="006E4C42" w:rsidRDefault="00000000">
      <w:pPr>
        <w:pStyle w:val="pj"/>
        <w:rPr>
          <w:lang w:val="en-US"/>
        </w:rPr>
      </w:pPr>
      <w:r>
        <w:rPr>
          <w:rStyle w:val="s0"/>
          <w:lang w:val="en"/>
        </w:rPr>
        <w:t>5) the issues put to the vote, and the results of voting on them, as well as all decisions taken.</w:t>
      </w:r>
    </w:p>
    <w:p w14:paraId="0A80133B" w14:textId="6B6C3647" w:rsidR="00544C21" w:rsidRPr="006E4C42" w:rsidRDefault="00000000">
      <w:pPr>
        <w:pStyle w:val="pji"/>
        <w:rPr>
          <w:lang w:val="en-US"/>
        </w:rPr>
      </w:pPr>
      <w:r>
        <w:rPr>
          <w:rStyle w:val="s3"/>
          <w:lang w:val="en"/>
        </w:rPr>
        <w:t xml:space="preserve">The Regulation was supplemented by paragraph 32-1 in accordance with the decision of the Board of Directors of </w:t>
      </w:r>
      <w:r w:rsidR="00F70024">
        <w:rPr>
          <w:rStyle w:val="s3"/>
          <w:lang w:val="en"/>
        </w:rPr>
        <w:t>Damu Entrepreneurship Development Fund JSC</w:t>
      </w:r>
      <w:r>
        <w:rPr>
          <w:rStyle w:val="s3"/>
          <w:lang w:val="en"/>
        </w:rPr>
        <w:t xml:space="preserve">, </w:t>
      </w:r>
      <w:hyperlink r:id="rId17" w:anchor="sub_id=3201" w:history="1">
        <w:r>
          <w:rPr>
            <w:rStyle w:val="a4"/>
            <w:i/>
            <w:iCs/>
            <w:lang w:val="en"/>
          </w:rPr>
          <w:t>Minutes</w:t>
        </w:r>
      </w:hyperlink>
      <w:r>
        <w:rPr>
          <w:rStyle w:val="s3"/>
          <w:lang w:val="en"/>
        </w:rPr>
        <w:t xml:space="preserve"> of the meeting dated </w:t>
      </w:r>
      <w:r w:rsidR="00F70024">
        <w:rPr>
          <w:rStyle w:val="s3"/>
          <w:lang w:val="en"/>
        </w:rPr>
        <w:t>August 27, 2026</w:t>
      </w:r>
      <w:r>
        <w:rPr>
          <w:rStyle w:val="s3"/>
          <w:lang w:val="en"/>
        </w:rPr>
        <w:t xml:space="preserve"> </w:t>
      </w:r>
      <w:r w:rsidR="00414EF7">
        <w:rPr>
          <w:rStyle w:val="s3"/>
          <w:lang w:val="en"/>
        </w:rPr>
        <w:t>No.</w:t>
      </w:r>
      <w:r>
        <w:rPr>
          <w:rStyle w:val="s3"/>
          <w:lang w:val="en"/>
        </w:rPr>
        <w:t xml:space="preserve"> 07/2026</w:t>
      </w:r>
    </w:p>
    <w:p w14:paraId="6E6E731B" w14:textId="77777777" w:rsidR="00544C21" w:rsidRPr="006E4C42" w:rsidRDefault="00000000">
      <w:pPr>
        <w:pStyle w:val="pj"/>
        <w:rPr>
          <w:lang w:val="en-US"/>
        </w:rPr>
      </w:pPr>
      <w:r>
        <w:rPr>
          <w:rStyle w:val="s0"/>
          <w:lang w:val="en"/>
        </w:rPr>
        <w:t>32-1. The minutes (decision) of the meeting are sent to all members of the Committee within three working days.</w:t>
      </w:r>
    </w:p>
    <w:p w14:paraId="1E42C740" w14:textId="77777777" w:rsidR="00544C21" w:rsidRPr="006E4C42" w:rsidRDefault="00000000">
      <w:pPr>
        <w:pStyle w:val="pj"/>
        <w:rPr>
          <w:lang w:val="en-US"/>
        </w:rPr>
      </w:pPr>
      <w:r w:rsidRPr="006E4C42">
        <w:rPr>
          <w:rStyle w:val="s0"/>
          <w:lang w:val="en-US"/>
        </w:rPr>
        <w:lastRenderedPageBreak/>
        <w:t> </w:t>
      </w:r>
    </w:p>
    <w:p w14:paraId="02E2A012" w14:textId="77777777" w:rsidR="00544C21" w:rsidRPr="006E4C42" w:rsidRDefault="00000000">
      <w:pPr>
        <w:pStyle w:val="pj"/>
        <w:rPr>
          <w:lang w:val="en-US"/>
        </w:rPr>
      </w:pPr>
      <w:r w:rsidRPr="006E4C42">
        <w:rPr>
          <w:rStyle w:val="s0"/>
          <w:lang w:val="en-US"/>
        </w:rPr>
        <w:t> </w:t>
      </w:r>
    </w:p>
    <w:p w14:paraId="4B238065" w14:textId="77777777" w:rsidR="00544C21" w:rsidRPr="006E4C42" w:rsidRDefault="00000000">
      <w:pPr>
        <w:pStyle w:val="pc"/>
        <w:rPr>
          <w:lang w:val="en-US"/>
        </w:rPr>
      </w:pPr>
      <w:r>
        <w:rPr>
          <w:rStyle w:val="s1"/>
          <w:lang w:val="en"/>
        </w:rPr>
        <w:t>Chapter 8.  Reporting on the Committee's activities</w:t>
      </w:r>
    </w:p>
    <w:p w14:paraId="2C0182D4" w14:textId="77777777" w:rsidR="00544C21" w:rsidRPr="006E4C42" w:rsidRDefault="00000000">
      <w:pPr>
        <w:pStyle w:val="pc"/>
        <w:rPr>
          <w:lang w:val="en-US"/>
        </w:rPr>
      </w:pPr>
      <w:r w:rsidRPr="006E4C42">
        <w:rPr>
          <w:rStyle w:val="s1"/>
          <w:lang w:val="en-US"/>
        </w:rPr>
        <w:t> </w:t>
      </w:r>
    </w:p>
    <w:p w14:paraId="5104CB38" w14:textId="77777777" w:rsidR="00544C21" w:rsidRPr="006E4C42" w:rsidRDefault="00000000">
      <w:pPr>
        <w:pStyle w:val="pj"/>
        <w:rPr>
          <w:lang w:val="en-US"/>
        </w:rPr>
      </w:pPr>
      <w:r>
        <w:rPr>
          <w:rStyle w:val="s0"/>
          <w:lang w:val="en"/>
        </w:rPr>
        <w:t>33. The Committee regularly, but at least once a year, reports to the Board of Directors on its activities.</w:t>
      </w:r>
    </w:p>
    <w:p w14:paraId="3FF4F2C5" w14:textId="77777777" w:rsidR="00544C21" w:rsidRPr="006E4C42" w:rsidRDefault="00000000">
      <w:pPr>
        <w:pStyle w:val="pj"/>
        <w:rPr>
          <w:lang w:val="en-US"/>
        </w:rPr>
      </w:pPr>
      <w:r>
        <w:rPr>
          <w:rStyle w:val="s0"/>
          <w:lang w:val="en"/>
        </w:rPr>
        <w:t>34. The Chairman of the Committee organizes the preparation of information on the results of the Committee's work for inclusion in the report of the Board of Directors and the Annual Report of the Company.</w:t>
      </w:r>
    </w:p>
    <w:p w14:paraId="331237B9" w14:textId="77777777" w:rsidR="00544C21" w:rsidRPr="006E4C42" w:rsidRDefault="00000000">
      <w:pPr>
        <w:pStyle w:val="pj"/>
        <w:rPr>
          <w:lang w:val="en-US"/>
        </w:rPr>
      </w:pPr>
      <w:r w:rsidRPr="006E4C42">
        <w:rPr>
          <w:rStyle w:val="s0"/>
          <w:lang w:val="en-US"/>
        </w:rPr>
        <w:t> </w:t>
      </w:r>
    </w:p>
    <w:p w14:paraId="5CF08AF9" w14:textId="77777777" w:rsidR="00544C21" w:rsidRPr="006E4C42" w:rsidRDefault="00000000">
      <w:pPr>
        <w:pStyle w:val="pj"/>
        <w:rPr>
          <w:lang w:val="en-US"/>
        </w:rPr>
      </w:pPr>
      <w:r w:rsidRPr="006E4C42">
        <w:rPr>
          <w:rStyle w:val="s0"/>
          <w:lang w:val="en-US"/>
        </w:rPr>
        <w:t> </w:t>
      </w:r>
    </w:p>
    <w:p w14:paraId="13105956" w14:textId="77777777" w:rsidR="00544C21" w:rsidRPr="006E4C42" w:rsidRDefault="00000000">
      <w:pPr>
        <w:pStyle w:val="pc"/>
        <w:rPr>
          <w:lang w:val="en-US"/>
        </w:rPr>
      </w:pPr>
      <w:r>
        <w:rPr>
          <w:rStyle w:val="s1"/>
          <w:lang w:val="en"/>
        </w:rPr>
        <w:t>Chapter 9.  Responsibility of Committee members</w:t>
      </w:r>
    </w:p>
    <w:p w14:paraId="753FFAC7" w14:textId="77777777" w:rsidR="00544C21" w:rsidRPr="006E4C42" w:rsidRDefault="00000000">
      <w:pPr>
        <w:pStyle w:val="pc"/>
        <w:rPr>
          <w:lang w:val="en-US"/>
        </w:rPr>
      </w:pPr>
      <w:r w:rsidRPr="006E4C42">
        <w:rPr>
          <w:rStyle w:val="s1"/>
          <w:lang w:val="en-US"/>
        </w:rPr>
        <w:t> </w:t>
      </w:r>
    </w:p>
    <w:p w14:paraId="32848986" w14:textId="77777777" w:rsidR="00544C21" w:rsidRPr="006E4C42" w:rsidRDefault="00000000">
      <w:pPr>
        <w:pStyle w:val="pj"/>
        <w:rPr>
          <w:lang w:val="en-US"/>
        </w:rPr>
      </w:pPr>
      <w:r>
        <w:rPr>
          <w:rStyle w:val="s0"/>
          <w:lang w:val="en"/>
        </w:rPr>
        <w:t>35. Members of the Committee are liable to the Company and the Sole Shareholder of the Company for damage caused by his actions (inaction), in accordance with the legislation of the Republic of Kazakhstan, including for losses incurred as a result of providing misleading or knowingly false information.</w:t>
      </w:r>
    </w:p>
    <w:p w14:paraId="219C9C71" w14:textId="77777777" w:rsidR="00544C21" w:rsidRPr="006E4C42" w:rsidRDefault="00000000">
      <w:pPr>
        <w:pStyle w:val="pj"/>
        <w:rPr>
          <w:lang w:val="en-US"/>
        </w:rPr>
      </w:pPr>
      <w:r>
        <w:rPr>
          <w:rStyle w:val="s0"/>
          <w:lang w:val="en"/>
        </w:rPr>
        <w:t>36. The limitation period for non-disclosure of internal (official) information of the Company by former members of the Committee after the termination of their activities on the Board of Directors is 5 (five) years.</w:t>
      </w:r>
    </w:p>
    <w:p w14:paraId="102A6ED3" w14:textId="77777777" w:rsidR="00544C21" w:rsidRPr="006E4C42" w:rsidRDefault="00000000">
      <w:pPr>
        <w:pStyle w:val="pj"/>
        <w:rPr>
          <w:lang w:val="en-US"/>
        </w:rPr>
      </w:pPr>
      <w:r w:rsidRPr="006E4C42">
        <w:rPr>
          <w:rStyle w:val="s0"/>
          <w:lang w:val="en-US"/>
        </w:rPr>
        <w:t> </w:t>
      </w:r>
    </w:p>
    <w:p w14:paraId="46EA4AFA" w14:textId="77777777" w:rsidR="00544C21" w:rsidRPr="006E4C42" w:rsidRDefault="00000000">
      <w:pPr>
        <w:pStyle w:val="pj"/>
        <w:rPr>
          <w:lang w:val="en-US"/>
        </w:rPr>
      </w:pPr>
      <w:r w:rsidRPr="006E4C42">
        <w:rPr>
          <w:rStyle w:val="s0"/>
          <w:lang w:val="en-US"/>
        </w:rPr>
        <w:t> </w:t>
      </w:r>
    </w:p>
    <w:p w14:paraId="254B26BF" w14:textId="77777777" w:rsidR="00544C21" w:rsidRPr="006E4C42" w:rsidRDefault="00000000">
      <w:pPr>
        <w:pStyle w:val="pc"/>
        <w:rPr>
          <w:lang w:val="en-US"/>
        </w:rPr>
      </w:pPr>
      <w:r>
        <w:rPr>
          <w:rStyle w:val="s1"/>
          <w:lang w:val="en"/>
        </w:rPr>
        <w:t>Chapter 10.  Final provisions</w:t>
      </w:r>
    </w:p>
    <w:p w14:paraId="4F1A43A1" w14:textId="77777777" w:rsidR="00544C21" w:rsidRPr="006E4C42" w:rsidRDefault="00000000">
      <w:pPr>
        <w:pStyle w:val="pc"/>
        <w:rPr>
          <w:lang w:val="en-US"/>
        </w:rPr>
      </w:pPr>
      <w:r w:rsidRPr="006E4C42">
        <w:rPr>
          <w:rStyle w:val="s1"/>
          <w:lang w:val="en-US"/>
        </w:rPr>
        <w:t> </w:t>
      </w:r>
    </w:p>
    <w:p w14:paraId="3DA153F3" w14:textId="77777777" w:rsidR="00544C21" w:rsidRPr="006E4C42" w:rsidRDefault="00000000">
      <w:pPr>
        <w:pStyle w:val="pj"/>
        <w:rPr>
          <w:lang w:val="en-US"/>
        </w:rPr>
      </w:pPr>
      <w:r>
        <w:rPr>
          <w:rStyle w:val="s0"/>
          <w:lang w:val="en"/>
        </w:rPr>
        <w:t>37. In case of amendments and/or additions to the legislation of the Republic of Kazakhstan, the Articles of Association of the Company, these Regulations apply to the extent that they do not contradict such amendments and additions.</w:t>
      </w:r>
    </w:p>
    <w:p w14:paraId="711E70A9" w14:textId="77777777" w:rsidR="00544C21" w:rsidRPr="006E4C42" w:rsidRDefault="00000000">
      <w:pPr>
        <w:pStyle w:val="pj"/>
        <w:rPr>
          <w:lang w:val="en-US"/>
        </w:rPr>
      </w:pPr>
      <w:r>
        <w:rPr>
          <w:rStyle w:val="s0"/>
          <w:lang w:val="en"/>
        </w:rPr>
        <w:t>38. Amendments and/or additions to these Regulations are made in a manner similar to the approval of the Regulations.</w:t>
      </w:r>
    </w:p>
    <w:p w14:paraId="37D4E600" w14:textId="77777777" w:rsidR="00544C21" w:rsidRPr="006E4C42" w:rsidRDefault="00000000">
      <w:pPr>
        <w:pStyle w:val="pj"/>
        <w:rPr>
          <w:lang w:val="en-US"/>
        </w:rPr>
      </w:pPr>
      <w:r>
        <w:rPr>
          <w:rStyle w:val="s0"/>
          <w:lang w:val="en"/>
        </w:rPr>
        <w:t>39. The requirements for the content of the explanatory note, draft resolution, minutes, bulletins and other additional documents for the meeting of the Committees are similar to the requirements for the content of materials submitted to the meeting of the Board of Directors.</w:t>
      </w:r>
    </w:p>
    <w:p w14:paraId="7D886956" w14:textId="77777777" w:rsidR="00544C21" w:rsidRPr="006E4C42" w:rsidRDefault="00000000">
      <w:pPr>
        <w:pStyle w:val="pj"/>
        <w:rPr>
          <w:lang w:val="en-US"/>
        </w:rPr>
      </w:pPr>
      <w:r w:rsidRPr="006E4C42">
        <w:rPr>
          <w:rStyle w:val="s0"/>
          <w:lang w:val="en-US"/>
        </w:rPr>
        <w:t> </w:t>
      </w:r>
    </w:p>
    <w:p w14:paraId="753DF230" w14:textId="77777777" w:rsidR="00544C21" w:rsidRPr="006E4C42" w:rsidRDefault="00000000">
      <w:pPr>
        <w:pStyle w:val="pj"/>
        <w:rPr>
          <w:lang w:val="en-US"/>
        </w:rPr>
      </w:pPr>
      <w:r w:rsidRPr="006E4C42">
        <w:rPr>
          <w:rStyle w:val="s0"/>
          <w:lang w:val="en-US"/>
        </w:rPr>
        <w:t> </w:t>
      </w:r>
    </w:p>
    <w:sectPr w:rsidR="00544C21" w:rsidRPr="006E4C42">
      <w:headerReference w:type="even" r:id="rId18"/>
      <w:headerReference w:type="default" r:id="rId19"/>
      <w:footerReference w:type="even" r:id="rId20"/>
      <w:footerReference w:type="default" r:id="rId21"/>
      <w:headerReference w:type="first" r:id="rId22"/>
      <w:footerReference w:type="first" r:id="rId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BDC472" w14:textId="77777777" w:rsidR="00435D7C" w:rsidRDefault="00435D7C">
      <w:r>
        <w:separator/>
      </w:r>
    </w:p>
  </w:endnote>
  <w:endnote w:type="continuationSeparator" w:id="0">
    <w:p w14:paraId="5D37BC66" w14:textId="77777777" w:rsidR="00435D7C" w:rsidRDefault="00435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ED4B48" w14:textId="77777777" w:rsidR="00FE75B0" w:rsidRDefault="00FE75B0">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CFD7A5" w14:textId="77777777" w:rsidR="00FE75B0" w:rsidRDefault="00FE75B0">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333F85" w14:textId="77777777" w:rsidR="00FE75B0" w:rsidRDefault="00FE75B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C6EEE5" w14:textId="77777777" w:rsidR="00435D7C" w:rsidRDefault="00435D7C">
      <w:r>
        <w:separator/>
      </w:r>
    </w:p>
  </w:footnote>
  <w:footnote w:type="continuationSeparator" w:id="0">
    <w:p w14:paraId="6EE713AE" w14:textId="77777777" w:rsidR="00435D7C" w:rsidRDefault="00435D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5E32B5" w14:textId="77777777" w:rsidR="00FE75B0" w:rsidRDefault="00FE75B0">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FC9EB0" w14:textId="77777777" w:rsidR="00FE75B0" w:rsidRPr="006E4C42" w:rsidRDefault="00000000" w:rsidP="00FE75B0">
    <w:pPr>
      <w:pStyle w:val="a6"/>
      <w:spacing w:after="100"/>
      <w:jc w:val="right"/>
      <w:rPr>
        <w:rFonts w:ascii="Arial" w:hAnsi="Arial" w:cs="Arial"/>
        <w:color w:val="808080"/>
        <w:sz w:val="20"/>
        <w:lang w:val="en-US"/>
      </w:rPr>
    </w:pPr>
    <w:r w:rsidRPr="00FE75B0">
      <w:rPr>
        <w:rFonts w:ascii="Arial" w:hAnsi="Arial" w:cs="Arial"/>
        <w:color w:val="808080"/>
        <w:sz w:val="20"/>
        <w:lang w:val="en"/>
      </w:rPr>
      <w:t>Source: "PARAGRAPH" Information System</w:t>
    </w:r>
  </w:p>
  <w:p w14:paraId="2860BAAD" w14:textId="77777777" w:rsidR="00FE75B0" w:rsidRPr="006E4C42" w:rsidRDefault="00000000" w:rsidP="00FE75B0">
    <w:pPr>
      <w:pStyle w:val="a6"/>
      <w:spacing w:after="100"/>
      <w:jc w:val="right"/>
      <w:rPr>
        <w:rFonts w:ascii="Arial" w:hAnsi="Arial" w:cs="Arial"/>
        <w:color w:val="808080"/>
        <w:sz w:val="20"/>
        <w:lang w:val="en-US"/>
      </w:rPr>
    </w:pPr>
    <w:r w:rsidRPr="00FE75B0">
      <w:rPr>
        <w:rFonts w:ascii="Arial" w:hAnsi="Arial" w:cs="Arial"/>
        <w:color w:val="808080"/>
        <w:sz w:val="20"/>
        <w:lang w:val="en"/>
      </w:rPr>
      <w:t>"Document": ""Regulations on the Committee on Appointments, Remuneration and Social Issues of the Board of Directors of the Damu Entrepreneurship Development Fund Joint Stock Company" (approved by the decision of the Board of Directors of Damu Entrepreneurship Development Fund JSC, Minutes of the meeting dated December 17, 2025 No. 13/2025) (with amendments and additions as of 08/27/2026)"</w:t>
    </w:r>
  </w:p>
  <w:p w14:paraId="21E6588A" w14:textId="77777777" w:rsidR="00FE75B0" w:rsidRPr="00FE75B0" w:rsidRDefault="00000000" w:rsidP="00FE75B0">
    <w:pPr>
      <w:pStyle w:val="a6"/>
      <w:spacing w:after="100"/>
      <w:jc w:val="right"/>
      <w:rPr>
        <w:rFonts w:ascii="Arial" w:hAnsi="Arial" w:cs="Arial"/>
        <w:color w:val="808080"/>
        <w:sz w:val="20"/>
      </w:rPr>
    </w:pPr>
    <w:r w:rsidRPr="00FE75B0">
      <w:rPr>
        <w:rFonts w:ascii="Arial" w:hAnsi="Arial" w:cs="Arial"/>
        <w:color w:val="808080"/>
        <w:sz w:val="20"/>
        <w:lang w:val="en"/>
      </w:rPr>
      <w:t>Document status: Valid from 17.12.2025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A73121" w14:textId="77777777" w:rsidR="00FE75B0" w:rsidRDefault="00FE75B0">
    <w:pPr>
      <w:pStyle w:val="a6"/>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removePersonalInformation/>
  <w:removeDateAndTime/>
  <w:proofState w:spelling="clean" w:grammar="clean"/>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5B0"/>
    <w:rsid w:val="00414EF7"/>
    <w:rsid w:val="00435D7C"/>
    <w:rsid w:val="00544C21"/>
    <w:rsid w:val="006E4C42"/>
    <w:rsid w:val="00707092"/>
    <w:rsid w:val="00F70024"/>
    <w:rsid w:val="00FE75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5B7C3C1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0" w:lineRule="auto"/>
    </w:pPr>
    <w:rPr>
      <w:rFonts w:eastAsiaTheme="minorEastAsia"/>
    </w:rPr>
  </w:style>
  <w:style w:type="paragraph" w:styleId="1">
    <w:name w:val="heading 1"/>
    <w:basedOn w:val="a"/>
    <w:link w:val="10"/>
    <w:uiPriority w:val="9"/>
    <w:qFormat/>
    <w:pPr>
      <w:keepNext/>
      <w:spacing w:before="360" w:after="80"/>
      <w:outlineLvl w:val="0"/>
    </w:pPr>
    <w:rPr>
      <w:rFonts w:ascii="Arial" w:hAnsi="Arial" w:cs="Arial"/>
      <w:color w:val="0F4761"/>
      <w:kern w:val="36"/>
      <w:sz w:val="40"/>
      <w:szCs w:val="40"/>
    </w:rPr>
  </w:style>
  <w:style w:type="paragraph" w:styleId="2">
    <w:name w:val="heading 2"/>
    <w:basedOn w:val="a"/>
    <w:link w:val="20"/>
    <w:uiPriority w:val="9"/>
    <w:qFormat/>
    <w:pPr>
      <w:keepNext/>
      <w:spacing w:before="160" w:after="80"/>
      <w:outlineLvl w:val="1"/>
    </w:pPr>
    <w:rPr>
      <w:rFonts w:ascii="Arial" w:hAnsi="Arial" w:cs="Arial"/>
      <w:color w:val="0F4761"/>
      <w:sz w:val="32"/>
      <w:szCs w:val="32"/>
    </w:rPr>
  </w:style>
  <w:style w:type="paragraph" w:styleId="3">
    <w:name w:val="heading 3"/>
    <w:basedOn w:val="a"/>
    <w:link w:val="30"/>
    <w:uiPriority w:val="9"/>
    <w:qFormat/>
    <w:pPr>
      <w:keepNext/>
      <w:spacing w:before="160" w:after="80"/>
      <w:outlineLvl w:val="2"/>
    </w:pPr>
    <w:rPr>
      <w:color w:val="0F4761"/>
      <w:sz w:val="28"/>
      <w:szCs w:val="28"/>
    </w:rPr>
  </w:style>
  <w:style w:type="paragraph" w:styleId="4">
    <w:name w:val="heading 4"/>
    <w:basedOn w:val="a"/>
    <w:link w:val="40"/>
    <w:uiPriority w:val="9"/>
    <w:qFormat/>
    <w:pPr>
      <w:keepNext/>
      <w:spacing w:before="80" w:after="40"/>
      <w:outlineLvl w:val="3"/>
    </w:pPr>
    <w:rPr>
      <w:i/>
      <w:iCs/>
      <w:color w:val="0F4761"/>
    </w:rPr>
  </w:style>
  <w:style w:type="paragraph" w:styleId="5">
    <w:name w:val="heading 5"/>
    <w:basedOn w:val="a"/>
    <w:link w:val="50"/>
    <w:uiPriority w:val="9"/>
    <w:qFormat/>
    <w:pPr>
      <w:keepNext/>
      <w:spacing w:before="80" w:after="40"/>
      <w:outlineLvl w:val="4"/>
    </w:pPr>
    <w:rPr>
      <w:color w:val="0F4761"/>
    </w:rPr>
  </w:style>
  <w:style w:type="paragraph" w:styleId="6">
    <w:name w:val="heading 6"/>
    <w:basedOn w:val="a"/>
    <w:link w:val="60"/>
    <w:uiPriority w:val="9"/>
    <w:qFormat/>
    <w:pPr>
      <w:keepNext/>
      <w:spacing w:before="40"/>
      <w:outlineLvl w:val="5"/>
    </w:pPr>
    <w:rPr>
      <w:i/>
      <w:iCs/>
      <w:color w:val="59595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semiHidden/>
    <w:rPr>
      <w:rFonts w:asciiTheme="majorHAnsi" w:eastAsiaTheme="majorEastAsia" w:hAnsiTheme="majorHAnsi" w:cstheme="majorBidi"/>
      <w:color w:val="1F3763" w:themeColor="accent1" w:themeShade="7F"/>
    </w:rPr>
  </w:style>
  <w:style w:type="character" w:customStyle="1" w:styleId="40">
    <w:name w:val="Заголовок 4 Знак"/>
    <w:basedOn w:val="a0"/>
    <w:link w:val="4"/>
    <w:uiPriority w:val="9"/>
    <w:semiHidden/>
    <w:rPr>
      <w:rFonts w:asciiTheme="majorHAnsi" w:eastAsiaTheme="majorEastAsia" w:hAnsiTheme="majorHAnsi" w:cstheme="majorBidi"/>
      <w:i/>
      <w:iCs/>
      <w:color w:val="2F5496" w:themeColor="accent1" w:themeShade="BF"/>
    </w:rPr>
  </w:style>
  <w:style w:type="character" w:customStyle="1" w:styleId="50">
    <w:name w:val="Заголовок 5 Знак"/>
    <w:basedOn w:val="a0"/>
    <w:link w:val="5"/>
    <w:uiPriority w:val="9"/>
    <w:semiHidden/>
    <w:rPr>
      <w:rFonts w:asciiTheme="majorHAnsi" w:eastAsiaTheme="majorEastAsia" w:hAnsiTheme="majorHAnsi" w:cstheme="majorBidi"/>
      <w:color w:val="2F5496" w:themeColor="accent1" w:themeShade="BF"/>
    </w:rPr>
  </w:style>
  <w:style w:type="character" w:customStyle="1" w:styleId="60">
    <w:name w:val="Заголовок 6 Знак"/>
    <w:basedOn w:val="a0"/>
    <w:link w:val="6"/>
    <w:uiPriority w:val="9"/>
    <w:semiHidden/>
    <w:rPr>
      <w:rFonts w:asciiTheme="majorHAnsi" w:eastAsiaTheme="majorEastAsia" w:hAnsiTheme="majorHAnsi" w:cstheme="majorBidi"/>
      <w:color w:val="1F3763" w:themeColor="accent1" w:themeShade="7F"/>
    </w:rPr>
  </w:style>
  <w:style w:type="paragraph" w:customStyle="1" w:styleId="msonormal0">
    <w:name w:val="msonormal"/>
    <w:basedOn w:val="a"/>
    <w:rPr>
      <w:color w:val="000000"/>
    </w:rPr>
  </w:style>
  <w:style w:type="paragraph" w:styleId="a3">
    <w:name w:val="Normal (Web)"/>
    <w:basedOn w:val="a"/>
    <w:uiPriority w:val="99"/>
    <w:semiHidden/>
    <w:unhideWhenUsed/>
    <w:rPr>
      <w:color w:val="000000"/>
    </w:rPr>
  </w:style>
  <w:style w:type="paragraph" w:customStyle="1" w:styleId="pc">
    <w:name w:val="pc"/>
    <w:basedOn w:val="a"/>
    <w:pPr>
      <w:jc w:val="center"/>
    </w:pPr>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msochpdefault">
    <w:name w:val="msochpdefault"/>
    <w:basedOn w:val="a"/>
    <w:pPr>
      <w:spacing w:before="100" w:beforeAutospacing="1" w:after="100" w:afterAutospacing="1"/>
    </w:pPr>
  </w:style>
  <w:style w:type="paragraph" w:customStyle="1" w:styleId="msopapdefault">
    <w:name w:val="msopapdefault"/>
    <w:basedOn w:val="a"/>
    <w:pPr>
      <w:spacing w:before="100" w:beforeAutospacing="1" w:after="160" w:line="276" w:lineRule="auto"/>
    </w:pPr>
  </w:style>
  <w:style w:type="character" w:customStyle="1" w:styleId="s1">
    <w:name w:val="s1"/>
    <w:basedOn w:val="a0"/>
    <w:rPr>
      <w:rFonts w:ascii="Times New Roman" w:hAnsi="Times New Roman" w:cs="Times New Roman" w:hint="default"/>
      <w:b/>
      <w:bCs/>
      <w:color w:val="000000"/>
    </w:rPr>
  </w:style>
  <w:style w:type="character" w:customStyle="1" w:styleId="s2">
    <w:name w:val="s2"/>
    <w:basedOn w:val="a0"/>
    <w:rPr>
      <w:rFonts w:ascii="Times New Roman" w:hAnsi="Times New Roman" w:cs="Times New Roman" w:hint="default"/>
      <w:color w:val="333399"/>
      <w:u w:val="single"/>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9">
    <w:name w:val="s9"/>
    <w:basedOn w:val="a0"/>
    <w:rPr>
      <w:rFonts w:ascii="Times New Roman" w:hAnsi="Times New Roman" w:cs="Times New Roman" w:hint="default"/>
      <w:b w:val="0"/>
      <w:bCs w:val="0"/>
      <w:i/>
      <w:iCs/>
      <w:color w:val="333399"/>
      <w:u w:val="single"/>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paragraph" w:styleId="a6">
    <w:name w:val="header"/>
    <w:basedOn w:val="a"/>
    <w:link w:val="a7"/>
    <w:uiPriority w:val="99"/>
    <w:unhideWhenUsed/>
    <w:rsid w:val="00FE75B0"/>
    <w:pPr>
      <w:tabs>
        <w:tab w:val="center" w:pos="4677"/>
        <w:tab w:val="right" w:pos="9355"/>
      </w:tabs>
    </w:pPr>
  </w:style>
  <w:style w:type="character" w:customStyle="1" w:styleId="a7">
    <w:name w:val="Верхний колонтитул Знак"/>
    <w:basedOn w:val="a0"/>
    <w:link w:val="a6"/>
    <w:uiPriority w:val="99"/>
    <w:rsid w:val="00FE75B0"/>
    <w:rPr>
      <w:rFonts w:eastAsiaTheme="minorEastAsia"/>
    </w:rPr>
  </w:style>
  <w:style w:type="paragraph" w:styleId="a8">
    <w:name w:val="footer"/>
    <w:basedOn w:val="a"/>
    <w:link w:val="a9"/>
    <w:uiPriority w:val="99"/>
    <w:unhideWhenUsed/>
    <w:rsid w:val="00FE75B0"/>
    <w:pPr>
      <w:tabs>
        <w:tab w:val="center" w:pos="4677"/>
        <w:tab w:val="right" w:pos="9355"/>
      </w:tabs>
    </w:pPr>
  </w:style>
  <w:style w:type="character" w:customStyle="1" w:styleId="a9">
    <w:name w:val="Нижний колонтитул Знак"/>
    <w:basedOn w:val="a0"/>
    <w:link w:val="a8"/>
    <w:uiPriority w:val="99"/>
    <w:rsid w:val="00FE75B0"/>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rg.kz/Document/?doc_id=1039594" TargetMode="External"/><Relationship Id="rId13" Type="http://schemas.openxmlformats.org/officeDocument/2006/relationships/hyperlink" Target="http://prg.kz/Document/?doc_id=31965541"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hyperlink" Target="http://prg.kz/Document/?doc_id=39805273" TargetMode="External"/><Relationship Id="rId12" Type="http://schemas.openxmlformats.org/officeDocument/2006/relationships/hyperlink" Target="http://prg.kz/Document/?doc_id=33167807" TargetMode="External"/><Relationship Id="rId17" Type="http://schemas.openxmlformats.org/officeDocument/2006/relationships/hyperlink" Target="http://prg.kz/Document/?doc_id=33167807"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prg.kz/Document/?doc_id=31965541"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prg.kz/Document/?doc_id=36684873" TargetMode="External"/><Relationship Id="rId11" Type="http://schemas.openxmlformats.org/officeDocument/2006/relationships/hyperlink" Target="http://prg.kz/Document/?doc_id=36158568"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prg.kz/Document/?doc_id=33167807" TargetMode="External"/><Relationship Id="rId23" Type="http://schemas.openxmlformats.org/officeDocument/2006/relationships/footer" Target="footer3.xml"/><Relationship Id="rId10" Type="http://schemas.openxmlformats.org/officeDocument/2006/relationships/hyperlink" Target="http://prg.kz/Document/?doc_id=33914716" TargetMode="External"/><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prg.kz/Document/?doc_id=38530261" TargetMode="External"/><Relationship Id="rId14" Type="http://schemas.openxmlformats.org/officeDocument/2006/relationships/hyperlink" Target="http://prg.kz/Document/?doc_id=38530261"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3025</Words>
  <Characters>21874</Characters>
  <Application>Microsoft Office Word</Application>
  <DocSecurity>0</DocSecurity>
  <Lines>420</Lines>
  <Paragraphs>172</Paragraphs>
  <ScaleCrop>false</ScaleCrop>
  <Company/>
  <LinksUpToDate>false</LinksUpToDate>
  <CharactersWithSpaces>24727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2026-09-04T13:46:00Z</dcterms:created>
  <dcterms:modified xsi:type="dcterms:W3CDTF">2026-09-24T05:53:00Z</dcterms:modified>
</cp:coreProperties>
</file>